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A3F2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A57A8" w:rsidP="00D22A43">
      <w:pPr>
        <w:jc w:val="center"/>
        <w:rPr>
          <w:rFonts w:ascii="Arial" w:hAnsi="Arial" w:cs="Arial"/>
          <w:sz w:val="22"/>
          <w:szCs w:val="22"/>
        </w:rPr>
      </w:pPr>
      <w:r>
        <w:rPr>
          <w:rFonts w:ascii="Arial" w:hAnsi="Arial" w:cs="Arial"/>
          <w:sz w:val="22"/>
          <w:szCs w:val="22"/>
        </w:rPr>
        <w:t>March 4</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A3F20" w:rsidRPr="004A40DE" w:rsidRDefault="004551D9" w:rsidP="00591077">
      <w:pPr>
        <w:rPr>
          <w:rFonts w:ascii="Arial" w:hAnsi="Arial" w:cs="Arial"/>
          <w:sz w:val="16"/>
          <w:szCs w:val="16"/>
        </w:rPr>
      </w:pPr>
      <w:r>
        <w:rPr>
          <w:rFonts w:ascii="Arial" w:hAnsi="Arial" w:cs="Arial"/>
          <w:noProof/>
          <w:sz w:val="16"/>
          <w:szCs w:val="16"/>
        </w:rPr>
        <w:pict>
          <v:rect id="_x0000_s1026" style="position:absolute;margin-left:-5.45pt;margin-top:2.45pt;width:543.4pt;height:81.8pt;z-index:251660288" filled="f" strokeweight="1.5pt"/>
        </w:pict>
      </w:r>
    </w:p>
    <w:p w:rsidR="00FA3F20" w:rsidRPr="00A01CE1" w:rsidRDefault="00FA3F20" w:rsidP="00591077">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A3F20" w:rsidRPr="00885B30" w:rsidRDefault="00FA3F20" w:rsidP="00591077">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A3F20" w:rsidRPr="00885B30" w:rsidRDefault="00FA3F20" w:rsidP="00591077">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91077" w:rsidRPr="00591077" w:rsidRDefault="00FA3F20" w:rsidP="0059107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591077" w:rsidRPr="00591077">
        <w:rPr>
          <w:rFonts w:ascii="Arial" w:hAnsi="Arial" w:cs="Arial"/>
          <w:sz w:val="22"/>
          <w:szCs w:val="22"/>
        </w:rPr>
        <w:t>Clerk/Tax Collector/Registrar of Voters Gail Philippi, Treasurer Hannah Hatfield</w:t>
      </w:r>
    </w:p>
    <w:p w:rsidR="00FA3F20" w:rsidRDefault="00FA3F20" w:rsidP="00591077">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9A57A8">
        <w:rPr>
          <w:rFonts w:ascii="Arial" w:hAnsi="Arial" w:cs="Arial"/>
          <w:sz w:val="22"/>
          <w:szCs w:val="22"/>
        </w:rPr>
        <w:t xml:space="preserve">Peter </w:t>
      </w:r>
      <w:r>
        <w:rPr>
          <w:rFonts w:ascii="Arial" w:hAnsi="Arial" w:cs="Arial"/>
          <w:sz w:val="22"/>
          <w:szCs w:val="22"/>
        </w:rPr>
        <w:t>Beckford</w:t>
      </w:r>
    </w:p>
    <w:p w:rsidR="00FA3F20" w:rsidRPr="004A40DE" w:rsidRDefault="00FA3F20" w:rsidP="00591077">
      <w:pPr>
        <w:ind w:left="1530" w:hanging="1530"/>
        <w:rPr>
          <w:rFonts w:ascii="Arial" w:hAnsi="Arial" w:cs="Arial"/>
          <w:b/>
          <w:sz w:val="16"/>
          <w:szCs w:val="16"/>
        </w:rPr>
      </w:pPr>
    </w:p>
    <w:p w:rsidR="0032313E" w:rsidRPr="00591077" w:rsidRDefault="0032313E"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 xml:space="preserve">Open </w:t>
      </w:r>
      <w:r w:rsidR="007813CC" w:rsidRPr="00591077">
        <w:rPr>
          <w:rFonts w:ascii="Arial" w:hAnsi="Arial" w:cs="Arial"/>
          <w:b/>
          <w:sz w:val="22"/>
          <w:szCs w:val="22"/>
        </w:rPr>
        <w:t xml:space="preserve">Public </w:t>
      </w:r>
      <w:r w:rsidRPr="00591077">
        <w:rPr>
          <w:rFonts w:ascii="Arial" w:hAnsi="Arial" w:cs="Arial"/>
          <w:b/>
          <w:sz w:val="22"/>
          <w:szCs w:val="22"/>
        </w:rPr>
        <w:t>Meeting</w:t>
      </w:r>
      <w:r w:rsidR="00591077" w:rsidRPr="00591077">
        <w:rPr>
          <w:rFonts w:ascii="Arial" w:hAnsi="Arial" w:cs="Arial"/>
          <w:b/>
          <w:sz w:val="22"/>
          <w:szCs w:val="22"/>
        </w:rPr>
        <w:t>:</w:t>
      </w:r>
      <w:r w:rsidR="00591077" w:rsidRPr="00591077">
        <w:rPr>
          <w:rFonts w:ascii="Arial" w:hAnsi="Arial" w:cs="Arial"/>
          <w:sz w:val="22"/>
          <w:szCs w:val="22"/>
        </w:rPr>
        <w:t xml:space="preserve"> </w:t>
      </w:r>
      <w:r w:rsidR="00206920" w:rsidRPr="00591077">
        <w:rPr>
          <w:rFonts w:ascii="Arial" w:hAnsi="Arial" w:cs="Arial"/>
          <w:sz w:val="22"/>
          <w:szCs w:val="22"/>
        </w:rPr>
        <w:t xml:space="preserve"> </w:t>
      </w:r>
      <w:r w:rsidR="004005FC" w:rsidRPr="00591077">
        <w:rPr>
          <w:rFonts w:ascii="Arial" w:hAnsi="Arial" w:cs="Arial"/>
          <w:sz w:val="22"/>
          <w:szCs w:val="22"/>
        </w:rPr>
        <w:t>6</w:t>
      </w:r>
      <w:r w:rsidR="00206920" w:rsidRPr="00591077">
        <w:rPr>
          <w:rFonts w:ascii="Arial" w:hAnsi="Arial" w:cs="Arial"/>
          <w:sz w:val="22"/>
          <w:szCs w:val="22"/>
        </w:rPr>
        <w:t>:0</w:t>
      </w:r>
      <w:r w:rsidR="009E2E63" w:rsidRPr="00591077">
        <w:rPr>
          <w:rFonts w:ascii="Arial" w:hAnsi="Arial" w:cs="Arial"/>
          <w:sz w:val="22"/>
          <w:szCs w:val="22"/>
        </w:rPr>
        <w:t>0</w:t>
      </w:r>
      <w:r w:rsidR="00206920" w:rsidRPr="00591077">
        <w:rPr>
          <w:rFonts w:ascii="Arial" w:hAnsi="Arial" w:cs="Arial"/>
          <w:sz w:val="22"/>
          <w:szCs w:val="22"/>
        </w:rPr>
        <w:t xml:space="preserve"> </w:t>
      </w:r>
      <w:r w:rsidR="003B372C" w:rsidRPr="00591077">
        <w:rPr>
          <w:rFonts w:ascii="Arial" w:hAnsi="Arial" w:cs="Arial"/>
          <w:sz w:val="22"/>
          <w:szCs w:val="22"/>
        </w:rPr>
        <w:t>PM</w:t>
      </w:r>
    </w:p>
    <w:p w:rsidR="00D84550" w:rsidRPr="004A40DE" w:rsidRDefault="00D84550" w:rsidP="00376681">
      <w:pPr>
        <w:pStyle w:val="ListParagraph"/>
        <w:ind w:left="0"/>
        <w:rPr>
          <w:rFonts w:ascii="Arial" w:hAnsi="Arial" w:cs="Arial"/>
          <w:b/>
          <w:sz w:val="16"/>
          <w:szCs w:val="16"/>
        </w:rPr>
      </w:pPr>
    </w:p>
    <w:p w:rsidR="00877565" w:rsidRPr="00591077" w:rsidRDefault="00751C52" w:rsidP="00591077">
      <w:pPr>
        <w:pStyle w:val="ListParagraph"/>
        <w:numPr>
          <w:ilvl w:val="0"/>
          <w:numId w:val="3"/>
        </w:numPr>
        <w:ind w:left="360"/>
        <w:rPr>
          <w:rFonts w:ascii="Arial" w:hAnsi="Arial" w:cs="Arial"/>
          <w:b/>
          <w:sz w:val="22"/>
          <w:szCs w:val="22"/>
        </w:rPr>
      </w:pPr>
      <w:r w:rsidRPr="00591077">
        <w:rPr>
          <w:rFonts w:ascii="Arial" w:hAnsi="Arial" w:cs="Arial"/>
          <w:b/>
          <w:sz w:val="22"/>
          <w:szCs w:val="22"/>
        </w:rPr>
        <w:t>Approve Minutes</w:t>
      </w:r>
      <w:r w:rsidR="00591077" w:rsidRPr="00591077">
        <w:rPr>
          <w:rFonts w:ascii="Arial" w:hAnsi="Arial" w:cs="Arial"/>
          <w:b/>
          <w:sz w:val="22"/>
          <w:szCs w:val="22"/>
        </w:rPr>
        <w:t>:</w:t>
      </w:r>
      <w:r w:rsidR="00591077" w:rsidRPr="00591077">
        <w:rPr>
          <w:rFonts w:ascii="Arial" w:hAnsi="Arial" w:cs="Arial"/>
          <w:sz w:val="22"/>
          <w:szCs w:val="22"/>
        </w:rPr>
        <w:t xml:space="preserve">  Pursuant to review Selectman </w:t>
      </w:r>
      <w:r w:rsidR="00591077">
        <w:rPr>
          <w:rFonts w:ascii="Arial" w:hAnsi="Arial" w:cs="Arial"/>
          <w:sz w:val="22"/>
          <w:szCs w:val="22"/>
        </w:rPr>
        <w:t>Hall</w:t>
      </w:r>
      <w:r w:rsidR="00591077" w:rsidRPr="00591077">
        <w:rPr>
          <w:rFonts w:ascii="Arial" w:hAnsi="Arial" w:cs="Arial"/>
          <w:sz w:val="22"/>
          <w:szCs w:val="22"/>
        </w:rPr>
        <w:t xml:space="preserve"> moved and Selectman Peavey seconded approval of the February 25, 2018 minutes. Unanimous.</w:t>
      </w:r>
    </w:p>
    <w:p w:rsidR="007A1842" w:rsidRPr="004A40DE" w:rsidRDefault="007A1842" w:rsidP="00524E57">
      <w:pPr>
        <w:rPr>
          <w:rFonts w:ascii="Arial" w:hAnsi="Arial" w:cs="Arial"/>
          <w:b/>
          <w:sz w:val="16"/>
          <w:szCs w:val="16"/>
        </w:rPr>
      </w:pPr>
    </w:p>
    <w:p w:rsidR="003541CC" w:rsidRPr="00591077" w:rsidRDefault="003541CC"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Warrant Review and Approval</w:t>
      </w:r>
      <w:r w:rsidR="00591077" w:rsidRPr="00591077">
        <w:rPr>
          <w:rFonts w:ascii="Arial" w:hAnsi="Arial" w:cs="Arial"/>
          <w:b/>
          <w:sz w:val="22"/>
          <w:szCs w:val="22"/>
        </w:rPr>
        <w:t>:</w:t>
      </w:r>
      <w:r w:rsidR="00591077" w:rsidRPr="00591077">
        <w:rPr>
          <w:rFonts w:ascii="Arial" w:hAnsi="Arial" w:cs="Arial"/>
          <w:sz w:val="22"/>
          <w:szCs w:val="22"/>
        </w:rPr>
        <w:t xml:space="preserve">  </w:t>
      </w:r>
      <w:r w:rsidR="00402790">
        <w:rPr>
          <w:rFonts w:ascii="Arial" w:hAnsi="Arial" w:cs="Arial"/>
          <w:sz w:val="22"/>
          <w:szCs w:val="22"/>
        </w:rPr>
        <w:t>Done.</w:t>
      </w:r>
    </w:p>
    <w:p w:rsidR="00691ECB" w:rsidRPr="004A40DE" w:rsidRDefault="00691ECB" w:rsidP="000813CD">
      <w:pPr>
        <w:rPr>
          <w:rFonts w:ascii="Arial" w:hAnsi="Arial" w:cs="Arial"/>
          <w:b/>
          <w:sz w:val="16"/>
          <w:szCs w:val="16"/>
        </w:rPr>
      </w:pPr>
    </w:p>
    <w:p w:rsidR="00414913" w:rsidRPr="00591077" w:rsidRDefault="00F57B6D"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Officials/</w:t>
      </w:r>
      <w:r w:rsidR="00751C52" w:rsidRPr="00591077">
        <w:rPr>
          <w:rFonts w:ascii="Arial" w:hAnsi="Arial" w:cs="Arial"/>
          <w:b/>
          <w:sz w:val="22"/>
          <w:szCs w:val="22"/>
        </w:rPr>
        <w:t xml:space="preserve">Public </w:t>
      </w:r>
      <w:r w:rsidRPr="00591077">
        <w:rPr>
          <w:rFonts w:ascii="Arial" w:hAnsi="Arial" w:cs="Arial"/>
          <w:b/>
          <w:sz w:val="22"/>
          <w:szCs w:val="22"/>
        </w:rPr>
        <w:t>comments</w:t>
      </w:r>
    </w:p>
    <w:p w:rsidR="009A57A8" w:rsidRPr="00B4116C" w:rsidRDefault="009A57A8" w:rsidP="009A57A8">
      <w:pPr>
        <w:pStyle w:val="ListParagraph"/>
        <w:numPr>
          <w:ilvl w:val="1"/>
          <w:numId w:val="3"/>
        </w:numPr>
        <w:ind w:left="720"/>
        <w:rPr>
          <w:rFonts w:ascii="Arial" w:hAnsi="Arial" w:cs="Arial"/>
          <w:b/>
          <w:sz w:val="22"/>
          <w:szCs w:val="22"/>
        </w:rPr>
      </w:pPr>
      <w:r w:rsidRPr="00B4116C">
        <w:rPr>
          <w:rFonts w:ascii="Arial" w:hAnsi="Arial" w:cs="Arial"/>
          <w:b/>
          <w:sz w:val="22"/>
          <w:szCs w:val="22"/>
        </w:rPr>
        <w:t>Peter Beckford (Map 8 Lot 5 &amp; 6  Account 1263) regarding acreage and demolition of structure</w:t>
      </w:r>
      <w:r w:rsidR="00591077" w:rsidRPr="00B4116C">
        <w:rPr>
          <w:rFonts w:ascii="Arial" w:hAnsi="Arial" w:cs="Arial"/>
          <w:b/>
          <w:sz w:val="22"/>
          <w:szCs w:val="22"/>
        </w:rPr>
        <w:t>:</w:t>
      </w:r>
      <w:r w:rsidR="00591077" w:rsidRPr="00B4116C">
        <w:rPr>
          <w:rFonts w:ascii="Arial" w:hAnsi="Arial" w:cs="Arial"/>
          <w:sz w:val="22"/>
          <w:szCs w:val="22"/>
        </w:rPr>
        <w:t xml:space="preserve">  </w:t>
      </w:r>
      <w:r w:rsidR="00F82BE7" w:rsidRPr="00B4116C">
        <w:rPr>
          <w:rFonts w:ascii="Arial" w:hAnsi="Arial" w:cs="Arial"/>
          <w:sz w:val="22"/>
          <w:szCs w:val="22"/>
        </w:rPr>
        <w:t xml:space="preserve">Mr. Beckford, the Selectboard, Clerk/Tax Collector/Registrar of Voters Philippi, and Treasurer Hatfield discussed the history of this property owned by one party and of the structure being owned by another party.  The 2010 taxes on the building were not paid in time and the property was </w:t>
      </w:r>
      <w:proofErr w:type="spellStart"/>
      <w:r w:rsidR="00F82BE7" w:rsidRPr="00B4116C">
        <w:rPr>
          <w:rFonts w:ascii="Arial" w:hAnsi="Arial" w:cs="Arial"/>
          <w:sz w:val="22"/>
          <w:szCs w:val="22"/>
        </w:rPr>
        <w:t>liened</w:t>
      </w:r>
      <w:proofErr w:type="spellEnd"/>
      <w:r w:rsidR="00F82BE7" w:rsidRPr="00B4116C">
        <w:rPr>
          <w:rFonts w:ascii="Arial" w:hAnsi="Arial" w:cs="Arial"/>
          <w:sz w:val="22"/>
          <w:szCs w:val="22"/>
        </w:rPr>
        <w:t xml:space="preserve">. This lien was not paid and as of Feb 5, 2013 the lien matured, and was effectively foreclosed on. There is no indication that there were any arrangements made between the Selectboard and the taxed individual for the redemption of the property. Also, the building has not been assessed or taxed since 2010. </w:t>
      </w:r>
      <w:r w:rsidR="00B4116C" w:rsidRPr="00B4116C">
        <w:rPr>
          <w:rFonts w:ascii="Arial" w:hAnsi="Arial" w:cs="Arial"/>
          <w:sz w:val="22"/>
          <w:szCs w:val="22"/>
        </w:rPr>
        <w:t>Mr. Beckford, t</w:t>
      </w:r>
      <w:r w:rsidR="00F82BE7" w:rsidRPr="00B4116C">
        <w:rPr>
          <w:rFonts w:ascii="Arial" w:hAnsi="Arial" w:cs="Arial"/>
          <w:sz w:val="22"/>
          <w:szCs w:val="22"/>
        </w:rPr>
        <w:t xml:space="preserve">he current land owner (upon whose land this foreclosed on building sits), is interested in </w:t>
      </w:r>
      <w:r w:rsidR="00B4116C" w:rsidRPr="00B4116C">
        <w:rPr>
          <w:rFonts w:ascii="Arial" w:hAnsi="Arial" w:cs="Arial"/>
          <w:sz w:val="22"/>
          <w:szCs w:val="22"/>
        </w:rPr>
        <w:t xml:space="preserve">the building being </w:t>
      </w:r>
      <w:r w:rsidR="00F82BE7" w:rsidRPr="00B4116C">
        <w:rPr>
          <w:rFonts w:ascii="Arial" w:hAnsi="Arial" w:cs="Arial"/>
          <w:sz w:val="22"/>
          <w:szCs w:val="22"/>
        </w:rPr>
        <w:t>demolish</w:t>
      </w:r>
      <w:r w:rsidR="00B4116C" w:rsidRPr="00B4116C">
        <w:rPr>
          <w:rFonts w:ascii="Arial" w:hAnsi="Arial" w:cs="Arial"/>
          <w:sz w:val="22"/>
          <w:szCs w:val="22"/>
        </w:rPr>
        <w:t xml:space="preserve">ed and would like for the Town to </w:t>
      </w:r>
      <w:r w:rsidR="00F82BE7" w:rsidRPr="00B4116C">
        <w:rPr>
          <w:rFonts w:ascii="Arial" w:hAnsi="Arial" w:cs="Arial"/>
          <w:sz w:val="22"/>
          <w:szCs w:val="22"/>
        </w:rPr>
        <w:t>pay for this demolition</w:t>
      </w:r>
      <w:r w:rsidR="00B4116C" w:rsidRPr="00B4116C">
        <w:rPr>
          <w:rFonts w:ascii="Arial" w:hAnsi="Arial" w:cs="Arial"/>
          <w:sz w:val="22"/>
          <w:szCs w:val="22"/>
        </w:rPr>
        <w:t xml:space="preserve">.  </w:t>
      </w:r>
      <w:r w:rsidR="00B4116C">
        <w:rPr>
          <w:rFonts w:ascii="Arial" w:hAnsi="Arial" w:cs="Arial"/>
          <w:sz w:val="22"/>
          <w:szCs w:val="22"/>
        </w:rPr>
        <w:t>T</w:t>
      </w:r>
      <w:r w:rsidR="00F82BE7" w:rsidRPr="00B4116C">
        <w:rPr>
          <w:rFonts w:ascii="Arial" w:hAnsi="Arial" w:cs="Arial"/>
          <w:sz w:val="22"/>
          <w:szCs w:val="22"/>
        </w:rPr>
        <w:t xml:space="preserve">A Ortmann noted that we have requested </w:t>
      </w:r>
      <w:r w:rsidR="00B4116C">
        <w:rPr>
          <w:rFonts w:ascii="Arial" w:hAnsi="Arial" w:cs="Arial"/>
          <w:sz w:val="22"/>
          <w:szCs w:val="22"/>
        </w:rPr>
        <w:t>feedback from MMA and that he will share their response as soon as we get a definitive answer.</w:t>
      </w:r>
    </w:p>
    <w:p w:rsidR="00BA0352" w:rsidRPr="004A40DE" w:rsidRDefault="00BA0352" w:rsidP="00BA0352">
      <w:pPr>
        <w:pStyle w:val="ListParagraph"/>
        <w:ind w:left="0"/>
        <w:rPr>
          <w:rFonts w:ascii="Arial" w:hAnsi="Arial" w:cs="Arial"/>
          <w:b/>
          <w:sz w:val="16"/>
          <w:szCs w:val="16"/>
        </w:rPr>
      </w:pPr>
    </w:p>
    <w:p w:rsidR="00BA0352" w:rsidRPr="00591077" w:rsidRDefault="00BA0352" w:rsidP="00BA0352">
      <w:pPr>
        <w:pStyle w:val="ListParagraph"/>
        <w:numPr>
          <w:ilvl w:val="0"/>
          <w:numId w:val="3"/>
        </w:numPr>
        <w:ind w:left="360"/>
        <w:rPr>
          <w:rFonts w:ascii="Arial" w:hAnsi="Arial" w:cs="Arial"/>
          <w:b/>
          <w:sz w:val="22"/>
          <w:szCs w:val="22"/>
        </w:rPr>
      </w:pPr>
      <w:r w:rsidRPr="00591077">
        <w:rPr>
          <w:rFonts w:ascii="Arial" w:hAnsi="Arial" w:cs="Arial"/>
          <w:b/>
          <w:sz w:val="22"/>
          <w:szCs w:val="22"/>
        </w:rPr>
        <w:t>TA informational items</w:t>
      </w:r>
    </w:p>
    <w:p w:rsidR="00BA0352" w:rsidRPr="00591077" w:rsidRDefault="00BA0352" w:rsidP="00BA0352">
      <w:pPr>
        <w:pStyle w:val="ListParagraph"/>
        <w:numPr>
          <w:ilvl w:val="1"/>
          <w:numId w:val="3"/>
        </w:numPr>
        <w:ind w:left="720"/>
        <w:rPr>
          <w:rFonts w:ascii="Arial" w:hAnsi="Arial" w:cs="Arial"/>
          <w:b/>
          <w:sz w:val="22"/>
          <w:szCs w:val="22"/>
        </w:rPr>
      </w:pPr>
      <w:r w:rsidRPr="00591077">
        <w:rPr>
          <w:rFonts w:ascii="Arial" w:hAnsi="Arial" w:cs="Arial"/>
          <w:b/>
          <w:sz w:val="22"/>
          <w:szCs w:val="22"/>
        </w:rPr>
        <w:t>Media stories</w:t>
      </w:r>
      <w:r w:rsidR="00591077" w:rsidRPr="00591077">
        <w:rPr>
          <w:rFonts w:ascii="Arial" w:hAnsi="Arial" w:cs="Arial"/>
          <w:b/>
          <w:sz w:val="22"/>
          <w:szCs w:val="22"/>
        </w:rPr>
        <w:t>:</w:t>
      </w:r>
      <w:r w:rsidR="00591077" w:rsidRPr="00591077">
        <w:rPr>
          <w:rFonts w:ascii="Arial" w:hAnsi="Arial" w:cs="Arial"/>
          <w:sz w:val="22"/>
          <w:szCs w:val="22"/>
        </w:rPr>
        <w:t xml:space="preserve">  </w:t>
      </w:r>
      <w:r w:rsidR="006E0401">
        <w:rPr>
          <w:rFonts w:ascii="Arial" w:hAnsi="Arial" w:cs="Arial"/>
          <w:sz w:val="22"/>
          <w:szCs w:val="22"/>
        </w:rPr>
        <w:t xml:space="preserve">TA Ortmann shared a copy of the </w:t>
      </w:r>
      <w:r w:rsidR="00F82BE7">
        <w:rPr>
          <w:rFonts w:ascii="Arial" w:hAnsi="Arial" w:cs="Arial"/>
          <w:sz w:val="22"/>
          <w:szCs w:val="22"/>
        </w:rPr>
        <w:t>Republican</w:t>
      </w:r>
      <w:r w:rsidR="006E0401">
        <w:rPr>
          <w:rFonts w:ascii="Arial" w:hAnsi="Arial" w:cs="Arial"/>
          <w:sz w:val="22"/>
          <w:szCs w:val="22"/>
        </w:rPr>
        <w:t xml:space="preserve"> Journal story about our revaluation process.</w:t>
      </w:r>
    </w:p>
    <w:p w:rsidR="00BA0352" w:rsidRPr="00591077" w:rsidRDefault="00BA0352" w:rsidP="00BA0352">
      <w:pPr>
        <w:pStyle w:val="ListParagraph"/>
        <w:numPr>
          <w:ilvl w:val="1"/>
          <w:numId w:val="3"/>
        </w:numPr>
        <w:ind w:left="720"/>
        <w:rPr>
          <w:rFonts w:ascii="Arial" w:hAnsi="Arial" w:cs="Arial"/>
          <w:b/>
          <w:sz w:val="22"/>
          <w:szCs w:val="22"/>
        </w:rPr>
      </w:pPr>
      <w:r w:rsidRPr="00591077">
        <w:rPr>
          <w:rFonts w:ascii="Arial" w:hAnsi="Arial" w:cs="Arial"/>
          <w:b/>
          <w:sz w:val="22"/>
          <w:szCs w:val="22"/>
        </w:rPr>
        <w:t>Revaluation project status report</w:t>
      </w:r>
      <w:r w:rsidR="00591077" w:rsidRPr="00591077">
        <w:rPr>
          <w:rFonts w:ascii="Arial" w:hAnsi="Arial" w:cs="Arial"/>
          <w:b/>
          <w:sz w:val="22"/>
          <w:szCs w:val="22"/>
        </w:rPr>
        <w:t>:</w:t>
      </w:r>
      <w:r w:rsidR="00591077" w:rsidRPr="00591077">
        <w:rPr>
          <w:rFonts w:ascii="Arial" w:hAnsi="Arial" w:cs="Arial"/>
          <w:sz w:val="22"/>
          <w:szCs w:val="22"/>
        </w:rPr>
        <w:t xml:space="preserve">  </w:t>
      </w:r>
      <w:r w:rsidR="006E0401">
        <w:rPr>
          <w:rFonts w:ascii="Arial" w:hAnsi="Arial" w:cs="Arial"/>
          <w:sz w:val="22"/>
          <w:szCs w:val="22"/>
        </w:rPr>
        <w:t>No new information.</w:t>
      </w:r>
    </w:p>
    <w:p w:rsidR="0087248F" w:rsidRPr="00591077" w:rsidRDefault="0087248F" w:rsidP="00BA0352">
      <w:pPr>
        <w:pStyle w:val="ListParagraph"/>
        <w:numPr>
          <w:ilvl w:val="1"/>
          <w:numId w:val="3"/>
        </w:numPr>
        <w:ind w:left="720"/>
        <w:rPr>
          <w:rFonts w:ascii="Arial" w:hAnsi="Arial" w:cs="Arial"/>
          <w:b/>
          <w:sz w:val="22"/>
          <w:szCs w:val="22"/>
        </w:rPr>
      </w:pPr>
      <w:r w:rsidRPr="00591077">
        <w:rPr>
          <w:rFonts w:ascii="Arial" w:hAnsi="Arial" w:cs="Arial"/>
          <w:b/>
          <w:sz w:val="22"/>
          <w:szCs w:val="22"/>
        </w:rPr>
        <w:t>MMA response to multi-year contract question</w:t>
      </w:r>
      <w:r w:rsidR="00591077" w:rsidRPr="00591077">
        <w:rPr>
          <w:rFonts w:ascii="Arial" w:hAnsi="Arial" w:cs="Arial"/>
          <w:b/>
          <w:sz w:val="22"/>
          <w:szCs w:val="22"/>
        </w:rPr>
        <w:t>:</w:t>
      </w:r>
      <w:r w:rsidR="00591077" w:rsidRPr="00591077">
        <w:rPr>
          <w:rFonts w:ascii="Arial" w:hAnsi="Arial" w:cs="Arial"/>
          <w:sz w:val="22"/>
          <w:szCs w:val="22"/>
        </w:rPr>
        <w:t xml:space="preserve">  </w:t>
      </w:r>
      <w:r w:rsidR="006E0401">
        <w:rPr>
          <w:rFonts w:ascii="Arial" w:hAnsi="Arial" w:cs="Arial"/>
          <w:sz w:val="22"/>
          <w:szCs w:val="22"/>
        </w:rPr>
        <w:t>TA Ortmann reported that MMA explained that multi-year contracts need to be approved by Town Meeting.  Our multi-year Snowplowing contract was approved at a Special Town meeting so that one is fine.  Next year we will specifically ask Town meeting for permission to enter into multi-year contracts for mowing and Animal Care.</w:t>
      </w:r>
    </w:p>
    <w:p w:rsidR="003B1564" w:rsidRPr="00591077" w:rsidRDefault="003B1564" w:rsidP="00BA0352">
      <w:pPr>
        <w:pStyle w:val="ListParagraph"/>
        <w:numPr>
          <w:ilvl w:val="1"/>
          <w:numId w:val="3"/>
        </w:numPr>
        <w:ind w:left="720"/>
        <w:rPr>
          <w:rFonts w:ascii="Arial" w:hAnsi="Arial" w:cs="Arial"/>
          <w:b/>
          <w:sz w:val="22"/>
          <w:szCs w:val="22"/>
        </w:rPr>
      </w:pPr>
      <w:r w:rsidRPr="00591077">
        <w:rPr>
          <w:rFonts w:ascii="Arial" w:hAnsi="Arial" w:cs="Arial"/>
          <w:b/>
          <w:sz w:val="22"/>
          <w:szCs w:val="22"/>
        </w:rPr>
        <w:t>Waldo County budget (9.9% increase over last year)</w:t>
      </w:r>
      <w:r w:rsidR="00591077" w:rsidRPr="00591077">
        <w:rPr>
          <w:rFonts w:ascii="Arial" w:hAnsi="Arial" w:cs="Arial"/>
          <w:b/>
          <w:sz w:val="22"/>
          <w:szCs w:val="22"/>
        </w:rPr>
        <w:t>:</w:t>
      </w:r>
      <w:r w:rsidR="00591077" w:rsidRPr="00591077">
        <w:rPr>
          <w:rFonts w:ascii="Arial" w:hAnsi="Arial" w:cs="Arial"/>
          <w:sz w:val="22"/>
          <w:szCs w:val="22"/>
        </w:rPr>
        <w:t xml:space="preserve">  </w:t>
      </w:r>
      <w:r w:rsidR="00870EEA">
        <w:rPr>
          <w:rFonts w:ascii="Arial" w:hAnsi="Arial" w:cs="Arial"/>
          <w:sz w:val="22"/>
          <w:szCs w:val="22"/>
        </w:rPr>
        <w:t>TA Ortmann shared the correspondence from the County Commissioners giving us our apportionment.  He noted that the one-year increase was 9.9%.</w:t>
      </w:r>
    </w:p>
    <w:p w:rsidR="003C5E59" w:rsidRPr="004A40DE" w:rsidRDefault="003C5E59" w:rsidP="00376681">
      <w:pPr>
        <w:pStyle w:val="ListParagraph"/>
        <w:ind w:left="0"/>
        <w:rPr>
          <w:rFonts w:ascii="Arial" w:hAnsi="Arial" w:cs="Arial"/>
          <w:b/>
          <w:sz w:val="16"/>
          <w:szCs w:val="16"/>
        </w:rPr>
      </w:pPr>
    </w:p>
    <w:p w:rsidR="009C4989" w:rsidRPr="00591077" w:rsidRDefault="00344983"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Old</w:t>
      </w:r>
      <w:r w:rsidR="0032313E" w:rsidRPr="00591077">
        <w:rPr>
          <w:rFonts w:ascii="Arial" w:hAnsi="Arial" w:cs="Arial"/>
          <w:b/>
          <w:sz w:val="22"/>
          <w:szCs w:val="22"/>
        </w:rPr>
        <w:t xml:space="preserve"> Business</w:t>
      </w:r>
      <w:r w:rsidR="003A7413" w:rsidRPr="00591077">
        <w:rPr>
          <w:rFonts w:ascii="Arial" w:hAnsi="Arial" w:cs="Arial"/>
          <w:b/>
          <w:sz w:val="22"/>
          <w:szCs w:val="22"/>
        </w:rPr>
        <w:t xml:space="preserve"> </w:t>
      </w:r>
    </w:p>
    <w:p w:rsidR="009A57A8" w:rsidRPr="00B4116C" w:rsidRDefault="009A57A8" w:rsidP="00BA0352">
      <w:pPr>
        <w:pStyle w:val="ListParagraph"/>
        <w:numPr>
          <w:ilvl w:val="1"/>
          <w:numId w:val="3"/>
        </w:numPr>
        <w:ind w:left="720"/>
        <w:rPr>
          <w:rFonts w:ascii="Arial" w:hAnsi="Arial" w:cs="Arial"/>
          <w:b/>
          <w:sz w:val="22"/>
          <w:szCs w:val="22"/>
        </w:rPr>
      </w:pPr>
      <w:r w:rsidRPr="00591077">
        <w:rPr>
          <w:rFonts w:ascii="Arial" w:hAnsi="Arial" w:cs="Arial"/>
          <w:b/>
          <w:sz w:val="22"/>
          <w:szCs w:val="22"/>
        </w:rPr>
        <w:t>Request for excise tax refund or credit – Dave St.</w:t>
      </w:r>
      <w:r w:rsidR="00A80591">
        <w:rPr>
          <w:rFonts w:ascii="Arial" w:hAnsi="Arial" w:cs="Arial"/>
          <w:b/>
          <w:sz w:val="22"/>
          <w:szCs w:val="22"/>
        </w:rPr>
        <w:t xml:space="preserve"> </w:t>
      </w:r>
      <w:r w:rsidRPr="00591077">
        <w:rPr>
          <w:rFonts w:ascii="Arial" w:hAnsi="Arial" w:cs="Arial"/>
          <w:b/>
          <w:sz w:val="22"/>
          <w:szCs w:val="22"/>
        </w:rPr>
        <w:t>Clair</w:t>
      </w:r>
      <w:r w:rsidR="00591077" w:rsidRPr="00591077">
        <w:rPr>
          <w:rFonts w:ascii="Arial" w:hAnsi="Arial" w:cs="Arial"/>
          <w:b/>
          <w:sz w:val="22"/>
          <w:szCs w:val="22"/>
        </w:rPr>
        <w:t>:</w:t>
      </w:r>
      <w:r w:rsidR="00591077" w:rsidRPr="00591077">
        <w:rPr>
          <w:rFonts w:ascii="Arial" w:hAnsi="Arial" w:cs="Arial"/>
          <w:sz w:val="22"/>
          <w:szCs w:val="22"/>
        </w:rPr>
        <w:t xml:space="preserve">  </w:t>
      </w:r>
      <w:r w:rsidR="00870EEA">
        <w:rPr>
          <w:rFonts w:ascii="Arial" w:hAnsi="Arial" w:cs="Arial"/>
          <w:sz w:val="22"/>
          <w:szCs w:val="22"/>
        </w:rPr>
        <w:t xml:space="preserve">TA Ortmann </w:t>
      </w:r>
      <w:r w:rsidR="00B4116C">
        <w:rPr>
          <w:rFonts w:ascii="Arial" w:hAnsi="Arial" w:cs="Arial"/>
          <w:sz w:val="22"/>
          <w:szCs w:val="22"/>
        </w:rPr>
        <w:t>shared the response from MMA to his question about this matter.  It is his understanding that the refund process and the credit process are separate and independent.</w:t>
      </w:r>
    </w:p>
    <w:p w:rsidR="00B4116C" w:rsidRPr="004A40DE" w:rsidRDefault="00B4116C" w:rsidP="00B4116C">
      <w:pPr>
        <w:pStyle w:val="ListParagraph"/>
        <w:rPr>
          <w:rFonts w:ascii="Arial" w:hAnsi="Arial" w:cs="Arial"/>
          <w:b/>
          <w:sz w:val="16"/>
          <w:szCs w:val="16"/>
        </w:rPr>
      </w:pPr>
    </w:p>
    <w:p w:rsidR="00A80591" w:rsidRDefault="00A80591" w:rsidP="00A80591">
      <w:pPr>
        <w:pStyle w:val="ListParagraph"/>
        <w:rPr>
          <w:rFonts w:ascii="Arial" w:hAnsi="Arial" w:cs="Arial"/>
          <w:b/>
          <w:sz w:val="22"/>
          <w:szCs w:val="22"/>
        </w:rPr>
      </w:pPr>
      <w:r>
        <w:rPr>
          <w:rFonts w:ascii="Arial" w:hAnsi="Arial" w:cs="Arial"/>
          <w:sz w:val="22"/>
          <w:szCs w:val="22"/>
        </w:rPr>
        <w:t xml:space="preserve">State </w:t>
      </w:r>
      <w:r w:rsidR="00B4116C" w:rsidRPr="00B4116C">
        <w:rPr>
          <w:rFonts w:ascii="Arial" w:hAnsi="Arial" w:cs="Arial"/>
          <w:sz w:val="22"/>
          <w:szCs w:val="22"/>
        </w:rPr>
        <w:t>statute 36 MRS § 1482(5) addresses excise tax credits</w:t>
      </w:r>
      <w:r>
        <w:rPr>
          <w:rFonts w:ascii="Arial" w:hAnsi="Arial" w:cs="Arial"/>
          <w:sz w:val="22"/>
          <w:szCs w:val="22"/>
        </w:rPr>
        <w:t xml:space="preserve"> as follows:</w:t>
      </w:r>
      <w:r w:rsidR="00B4116C" w:rsidRPr="00B4116C">
        <w:rPr>
          <w:rFonts w:ascii="Arial" w:hAnsi="Arial" w:cs="Arial"/>
          <w:sz w:val="22"/>
          <w:szCs w:val="22"/>
        </w:rPr>
        <w:t xml:space="preserve">  </w:t>
      </w:r>
      <w:r w:rsidRPr="00A80591">
        <w:rPr>
          <w:rFonts w:ascii="Arial" w:hAnsi="Arial" w:cs="Arial"/>
          <w:i/>
          <w:sz w:val="22"/>
          <w:szCs w:val="22"/>
        </w:rPr>
        <w:t>"</w:t>
      </w:r>
      <w:r w:rsidR="00B4116C" w:rsidRPr="00A80591">
        <w:rPr>
          <w:rFonts w:ascii="Arial" w:hAnsi="Arial" w:cs="Arial"/>
          <w:i/>
          <w:sz w:val="22"/>
          <w:szCs w:val="22"/>
        </w:rPr>
        <w:t xml:space="preserve">An owner or lessee who has paid the excise or property tax for a vehicle is entitled to a credit up to the maximum amount of the tax previously paid in that registration year for any one vehicle toward the tax for any number of vehicles, </w:t>
      </w:r>
      <w:r w:rsidR="00B4116C" w:rsidRPr="00A80591">
        <w:rPr>
          <w:rFonts w:ascii="Arial" w:hAnsi="Arial" w:cs="Arial"/>
          <w:i/>
          <w:sz w:val="22"/>
          <w:szCs w:val="22"/>
        </w:rPr>
        <w:lastRenderedPageBreak/>
        <w:t>regardless of the number of transfers that may be required of the owner or lessee in that registration year.</w:t>
      </w:r>
      <w:r w:rsidRPr="00A80591">
        <w:rPr>
          <w:rFonts w:ascii="Arial" w:hAnsi="Arial" w:cs="Arial"/>
          <w:i/>
          <w:sz w:val="22"/>
          <w:szCs w:val="22"/>
        </w:rPr>
        <w:t>"</w:t>
      </w:r>
    </w:p>
    <w:p w:rsidR="00A80591" w:rsidRPr="004A40DE" w:rsidRDefault="00A80591" w:rsidP="00A80591">
      <w:pPr>
        <w:pStyle w:val="ListParagraph"/>
        <w:rPr>
          <w:rFonts w:ascii="Arial" w:hAnsi="Arial" w:cs="Arial"/>
          <w:b/>
          <w:sz w:val="16"/>
          <w:szCs w:val="16"/>
        </w:rPr>
      </w:pPr>
    </w:p>
    <w:p w:rsidR="00A80591" w:rsidRDefault="00A80591" w:rsidP="00A80591">
      <w:pPr>
        <w:pStyle w:val="ListParagraph"/>
        <w:rPr>
          <w:rFonts w:ascii="Arial" w:hAnsi="Arial" w:cs="Arial"/>
          <w:sz w:val="22"/>
          <w:szCs w:val="22"/>
        </w:rPr>
      </w:pPr>
      <w:r w:rsidRPr="00A80591">
        <w:rPr>
          <w:rFonts w:ascii="Arial" w:hAnsi="Arial" w:cs="Arial"/>
          <w:sz w:val="22"/>
          <w:szCs w:val="22"/>
        </w:rPr>
        <w:t xml:space="preserve">Since the </w:t>
      </w:r>
      <w:r>
        <w:rPr>
          <w:rFonts w:ascii="Arial" w:hAnsi="Arial" w:cs="Arial"/>
          <w:sz w:val="22"/>
          <w:szCs w:val="22"/>
        </w:rPr>
        <w:t xml:space="preserve">owner, </w:t>
      </w:r>
      <w:r w:rsidR="006E78C0">
        <w:rPr>
          <w:rFonts w:ascii="Arial" w:hAnsi="Arial" w:cs="Arial"/>
          <w:sz w:val="22"/>
          <w:szCs w:val="22"/>
        </w:rPr>
        <w:t>"U</w:t>
      </w:r>
      <w:r w:rsidR="006E78C0" w:rsidRPr="006E78C0">
        <w:rPr>
          <w:rFonts w:ascii="Arial" w:hAnsi="Arial" w:cs="Arial"/>
          <w:sz w:val="22"/>
          <w:szCs w:val="22"/>
        </w:rPr>
        <w:t xml:space="preserve">p and </w:t>
      </w:r>
      <w:r w:rsidR="006E78C0">
        <w:rPr>
          <w:rFonts w:ascii="Arial" w:hAnsi="Arial" w:cs="Arial"/>
          <w:sz w:val="22"/>
          <w:szCs w:val="22"/>
        </w:rPr>
        <w:t>D</w:t>
      </w:r>
      <w:r w:rsidR="006E78C0" w:rsidRPr="006E78C0">
        <w:rPr>
          <w:rFonts w:ascii="Arial" w:hAnsi="Arial" w:cs="Arial"/>
          <w:sz w:val="22"/>
          <w:szCs w:val="22"/>
        </w:rPr>
        <w:t xml:space="preserve">own </w:t>
      </w:r>
      <w:r w:rsidR="006E78C0">
        <w:rPr>
          <w:rFonts w:ascii="Arial" w:hAnsi="Arial" w:cs="Arial"/>
          <w:sz w:val="22"/>
          <w:szCs w:val="22"/>
        </w:rPr>
        <w:t>T</w:t>
      </w:r>
      <w:r w:rsidR="006E78C0" w:rsidRPr="006E78C0">
        <w:rPr>
          <w:rFonts w:ascii="Arial" w:hAnsi="Arial" w:cs="Arial"/>
          <w:sz w:val="22"/>
          <w:szCs w:val="22"/>
        </w:rPr>
        <w:t>rucking</w:t>
      </w:r>
      <w:r w:rsidR="006E78C0">
        <w:rPr>
          <w:rFonts w:ascii="Arial" w:hAnsi="Arial" w:cs="Arial"/>
          <w:sz w:val="22"/>
          <w:szCs w:val="22"/>
        </w:rPr>
        <w:t>"</w:t>
      </w:r>
      <w:r w:rsidR="006E78C0" w:rsidRPr="006E78C0">
        <w:rPr>
          <w:rFonts w:ascii="Arial" w:hAnsi="Arial" w:cs="Arial"/>
          <w:sz w:val="22"/>
          <w:szCs w:val="22"/>
        </w:rPr>
        <w:t xml:space="preserve"> </w:t>
      </w:r>
      <w:r>
        <w:rPr>
          <w:rFonts w:ascii="Arial" w:hAnsi="Arial" w:cs="Arial"/>
          <w:sz w:val="22"/>
          <w:szCs w:val="22"/>
        </w:rPr>
        <w:t xml:space="preserve">in this case, owns no other </w:t>
      </w:r>
      <w:proofErr w:type="gramStart"/>
      <w:r>
        <w:rPr>
          <w:rFonts w:ascii="Arial" w:hAnsi="Arial" w:cs="Arial"/>
          <w:sz w:val="22"/>
          <w:szCs w:val="22"/>
        </w:rPr>
        <w:t>vehicles,</w:t>
      </w:r>
      <w:proofErr w:type="gramEnd"/>
      <w:r>
        <w:rPr>
          <w:rFonts w:ascii="Arial" w:hAnsi="Arial" w:cs="Arial"/>
          <w:sz w:val="22"/>
          <w:szCs w:val="22"/>
        </w:rPr>
        <w:t xml:space="preserve"> a credit is not an option.</w:t>
      </w:r>
    </w:p>
    <w:p w:rsidR="00A80591" w:rsidRPr="004A40DE" w:rsidRDefault="00A80591" w:rsidP="00A80591">
      <w:pPr>
        <w:pStyle w:val="ListParagraph"/>
        <w:rPr>
          <w:rFonts w:ascii="Arial" w:hAnsi="Arial" w:cs="Arial"/>
          <w:sz w:val="16"/>
          <w:szCs w:val="16"/>
        </w:rPr>
      </w:pPr>
    </w:p>
    <w:p w:rsidR="00A80591" w:rsidRDefault="006E78C0" w:rsidP="00A80591">
      <w:pPr>
        <w:pStyle w:val="ListParagraph"/>
        <w:rPr>
          <w:rFonts w:ascii="Arial" w:hAnsi="Arial" w:cs="Arial"/>
          <w:sz w:val="22"/>
          <w:szCs w:val="22"/>
        </w:rPr>
      </w:pPr>
      <w:r>
        <w:rPr>
          <w:rFonts w:ascii="Arial" w:hAnsi="Arial" w:cs="Arial"/>
          <w:sz w:val="22"/>
          <w:szCs w:val="22"/>
        </w:rPr>
        <w:t>Regarding refunds,</w:t>
      </w:r>
      <w:r w:rsidR="00B41125">
        <w:rPr>
          <w:rFonts w:ascii="Arial" w:hAnsi="Arial" w:cs="Arial"/>
          <w:sz w:val="22"/>
          <w:szCs w:val="22"/>
        </w:rPr>
        <w:t xml:space="preserve"> MMA advises </w:t>
      </w:r>
      <w:r>
        <w:rPr>
          <w:rFonts w:ascii="Arial" w:hAnsi="Arial" w:cs="Arial"/>
          <w:sz w:val="22"/>
          <w:szCs w:val="22"/>
        </w:rPr>
        <w:t>t</w:t>
      </w:r>
      <w:r w:rsidR="00A80591" w:rsidRPr="00A80591">
        <w:rPr>
          <w:rFonts w:ascii="Arial" w:hAnsi="Arial" w:cs="Arial"/>
          <w:sz w:val="22"/>
          <w:szCs w:val="22"/>
        </w:rPr>
        <w:t xml:space="preserve">he town can only give a refund of any excess credit if the town has voted to provide refunds of such credits. </w:t>
      </w:r>
      <w:r w:rsidR="00602026" w:rsidRPr="00602026">
        <w:rPr>
          <w:rFonts w:ascii="Arial" w:hAnsi="Arial" w:cs="Arial"/>
          <w:i/>
          <w:sz w:val="22"/>
          <w:szCs w:val="22"/>
        </w:rPr>
        <w:t>"</w:t>
      </w:r>
      <w:r w:rsidR="00A80591" w:rsidRPr="00602026">
        <w:rPr>
          <w:rFonts w:ascii="Arial" w:hAnsi="Arial" w:cs="Arial"/>
          <w:i/>
          <w:sz w:val="22"/>
          <w:szCs w:val="22"/>
        </w:rPr>
        <w:t>If the town meeting has not voted to allow refunds of credits there is no authority for the town to provide any refund.</w:t>
      </w:r>
      <w:r w:rsidR="00602026" w:rsidRPr="00602026">
        <w:rPr>
          <w:rFonts w:ascii="Arial" w:hAnsi="Arial" w:cs="Arial"/>
          <w:i/>
          <w:sz w:val="22"/>
          <w:szCs w:val="22"/>
        </w:rPr>
        <w:t>"</w:t>
      </w:r>
      <w:r w:rsidR="00A80591" w:rsidRPr="00A80591">
        <w:rPr>
          <w:rFonts w:ascii="Arial" w:hAnsi="Arial" w:cs="Arial"/>
          <w:sz w:val="22"/>
          <w:szCs w:val="22"/>
        </w:rPr>
        <w:t xml:space="preserve">  Again, in order to get a refund, the same owner would have to have junked or had a total loss of the vehicle or have sold the vehicle and transfer the registration to a new vehicle where the excise is less than the original (i.e., the owner “trades down” to a less valuable vehicle).</w:t>
      </w:r>
    </w:p>
    <w:p w:rsidR="006E78C0" w:rsidRPr="004A40DE" w:rsidRDefault="006E78C0" w:rsidP="00A80591">
      <w:pPr>
        <w:pStyle w:val="ListParagraph"/>
        <w:rPr>
          <w:rFonts w:ascii="Arial" w:hAnsi="Arial" w:cs="Arial"/>
          <w:sz w:val="16"/>
          <w:szCs w:val="16"/>
        </w:rPr>
      </w:pPr>
    </w:p>
    <w:p w:rsidR="006E78C0" w:rsidRDefault="006E78C0" w:rsidP="00A80591">
      <w:pPr>
        <w:pStyle w:val="ListParagraph"/>
        <w:rPr>
          <w:rFonts w:ascii="Arial" w:hAnsi="Arial" w:cs="Arial"/>
          <w:sz w:val="22"/>
          <w:szCs w:val="22"/>
        </w:rPr>
      </w:pPr>
      <w:r>
        <w:rPr>
          <w:rFonts w:ascii="Arial" w:hAnsi="Arial" w:cs="Arial"/>
          <w:sz w:val="22"/>
          <w:szCs w:val="22"/>
        </w:rPr>
        <w:t>Since Town Meeting has not voted to provide refunds and there is no new vehicle, a refund is also not an option.</w:t>
      </w:r>
    </w:p>
    <w:p w:rsidR="00B41125" w:rsidRPr="004A40DE" w:rsidRDefault="00B41125" w:rsidP="00A80591">
      <w:pPr>
        <w:pStyle w:val="ListParagraph"/>
        <w:rPr>
          <w:rFonts w:ascii="Arial" w:hAnsi="Arial" w:cs="Arial"/>
          <w:sz w:val="16"/>
          <w:szCs w:val="16"/>
        </w:rPr>
      </w:pPr>
    </w:p>
    <w:p w:rsidR="00B41125" w:rsidRPr="00A80591" w:rsidRDefault="00B41125" w:rsidP="00A80591">
      <w:pPr>
        <w:pStyle w:val="ListParagraph"/>
        <w:rPr>
          <w:rFonts w:ascii="Arial" w:hAnsi="Arial" w:cs="Arial"/>
          <w:sz w:val="22"/>
          <w:szCs w:val="22"/>
        </w:rPr>
      </w:pPr>
      <w:r>
        <w:rPr>
          <w:rFonts w:ascii="Arial" w:hAnsi="Arial" w:cs="Arial"/>
          <w:sz w:val="22"/>
          <w:szCs w:val="22"/>
        </w:rPr>
        <w:t>The Selectboard asked TA Ortmann to send a letter to Mr. St. Clair informing him that the Town is unable to issue a credit or a refund.</w:t>
      </w:r>
    </w:p>
    <w:p w:rsidR="004168EA" w:rsidRPr="004A40DE" w:rsidRDefault="00591077" w:rsidP="00A80591">
      <w:pPr>
        <w:pStyle w:val="ListParagraph"/>
        <w:rPr>
          <w:rFonts w:ascii="Arial" w:hAnsi="Arial" w:cs="Arial"/>
          <w:b/>
          <w:sz w:val="16"/>
          <w:szCs w:val="16"/>
        </w:rPr>
      </w:pPr>
      <w:r w:rsidRPr="004A40DE">
        <w:rPr>
          <w:rFonts w:ascii="Arial" w:hAnsi="Arial" w:cs="Arial"/>
          <w:sz w:val="16"/>
          <w:szCs w:val="16"/>
        </w:rPr>
        <w:t xml:space="preserve">  </w:t>
      </w:r>
    </w:p>
    <w:p w:rsidR="00A80591" w:rsidRDefault="00A80591" w:rsidP="00376681">
      <w:pPr>
        <w:pStyle w:val="ListParagraph"/>
        <w:numPr>
          <w:ilvl w:val="1"/>
          <w:numId w:val="3"/>
        </w:numPr>
        <w:ind w:left="720"/>
        <w:rPr>
          <w:rFonts w:ascii="Arial" w:hAnsi="Arial" w:cs="Arial"/>
          <w:b/>
          <w:sz w:val="22"/>
          <w:szCs w:val="22"/>
        </w:rPr>
      </w:pPr>
      <w:r w:rsidRPr="00591077">
        <w:rPr>
          <w:rFonts w:ascii="Arial" w:hAnsi="Arial" w:cs="Arial"/>
          <w:b/>
          <w:sz w:val="22"/>
          <w:szCs w:val="22"/>
        </w:rPr>
        <w:t>Amending Parking enforcement article at Town Meeting:</w:t>
      </w:r>
      <w:r w:rsidR="00B41125" w:rsidRPr="00B41125">
        <w:rPr>
          <w:rFonts w:ascii="Arial" w:hAnsi="Arial" w:cs="Arial"/>
          <w:sz w:val="22"/>
          <w:szCs w:val="22"/>
        </w:rPr>
        <w:t xml:space="preserve">  TA Ortmann shared an email response from </w:t>
      </w:r>
      <w:r w:rsidR="00B41125">
        <w:rPr>
          <w:rFonts w:ascii="Arial" w:hAnsi="Arial" w:cs="Arial"/>
          <w:sz w:val="22"/>
          <w:szCs w:val="22"/>
        </w:rPr>
        <w:t xml:space="preserve">Town Meeting Moderator </w:t>
      </w:r>
      <w:r w:rsidR="00923593">
        <w:rPr>
          <w:rFonts w:ascii="Arial" w:hAnsi="Arial" w:cs="Arial"/>
          <w:sz w:val="22"/>
          <w:szCs w:val="22"/>
        </w:rPr>
        <w:t xml:space="preserve">Andrew Worcester </w:t>
      </w:r>
      <w:r w:rsidR="00B41125">
        <w:rPr>
          <w:rFonts w:ascii="Arial" w:hAnsi="Arial" w:cs="Arial"/>
          <w:sz w:val="22"/>
          <w:szCs w:val="22"/>
        </w:rPr>
        <w:t>to h</w:t>
      </w:r>
      <w:r w:rsidR="00923593">
        <w:rPr>
          <w:rFonts w:ascii="Arial" w:hAnsi="Arial" w:cs="Arial"/>
          <w:sz w:val="22"/>
          <w:szCs w:val="22"/>
        </w:rPr>
        <w:t>i</w:t>
      </w:r>
      <w:r w:rsidR="00B41125">
        <w:rPr>
          <w:rFonts w:ascii="Arial" w:hAnsi="Arial" w:cs="Arial"/>
          <w:sz w:val="22"/>
          <w:szCs w:val="22"/>
        </w:rPr>
        <w:t>s question</w:t>
      </w:r>
      <w:r w:rsidR="00923593">
        <w:rPr>
          <w:rFonts w:ascii="Arial" w:hAnsi="Arial" w:cs="Arial"/>
          <w:sz w:val="22"/>
          <w:szCs w:val="22"/>
        </w:rPr>
        <w:t xml:space="preserve"> </w:t>
      </w:r>
      <w:r w:rsidR="00B41125" w:rsidRPr="00923593">
        <w:rPr>
          <w:rFonts w:ascii="Arial" w:hAnsi="Arial" w:cs="Arial"/>
          <w:i/>
          <w:sz w:val="22"/>
          <w:szCs w:val="22"/>
        </w:rPr>
        <w:t>"Can someone propose an amendment to this article to restricting the parking enforcement activities and "boot" use to just the Marshall Shore area?</w:t>
      </w:r>
      <w:r w:rsidR="00923593" w:rsidRPr="00923593">
        <w:rPr>
          <w:rFonts w:ascii="Arial" w:hAnsi="Arial" w:cs="Arial"/>
          <w:i/>
          <w:sz w:val="22"/>
          <w:szCs w:val="22"/>
        </w:rPr>
        <w:t>"</w:t>
      </w:r>
      <w:r w:rsidR="00923593">
        <w:rPr>
          <w:rFonts w:ascii="Arial" w:hAnsi="Arial" w:cs="Arial"/>
          <w:sz w:val="22"/>
          <w:szCs w:val="22"/>
        </w:rPr>
        <w:t xml:space="preserve">  Mr. Worcester stated </w:t>
      </w:r>
      <w:r w:rsidR="00923593" w:rsidRPr="00923593">
        <w:rPr>
          <w:rFonts w:ascii="Arial" w:hAnsi="Arial" w:cs="Arial"/>
          <w:i/>
          <w:sz w:val="22"/>
          <w:szCs w:val="22"/>
        </w:rPr>
        <w:t>"A floor motion to amend that article as written would be within the rules and something the town could vote on to approve."</w:t>
      </w:r>
    </w:p>
    <w:p w:rsidR="00B35574" w:rsidRPr="00591077" w:rsidRDefault="00B35574" w:rsidP="00376681">
      <w:pPr>
        <w:pStyle w:val="ListParagraph"/>
        <w:numPr>
          <w:ilvl w:val="1"/>
          <w:numId w:val="3"/>
        </w:numPr>
        <w:ind w:left="720"/>
        <w:rPr>
          <w:rFonts w:ascii="Arial" w:hAnsi="Arial" w:cs="Arial"/>
          <w:b/>
          <w:sz w:val="22"/>
          <w:szCs w:val="22"/>
        </w:rPr>
      </w:pPr>
      <w:r w:rsidRPr="00591077">
        <w:rPr>
          <w:rFonts w:ascii="Arial" w:hAnsi="Arial" w:cs="Arial"/>
          <w:b/>
          <w:sz w:val="22"/>
          <w:szCs w:val="22"/>
        </w:rPr>
        <w:t>Other</w:t>
      </w:r>
      <w:r w:rsidR="00591077" w:rsidRPr="00591077">
        <w:rPr>
          <w:rFonts w:ascii="Arial" w:hAnsi="Arial" w:cs="Arial"/>
          <w:b/>
          <w:sz w:val="22"/>
          <w:szCs w:val="22"/>
        </w:rPr>
        <w:t>:</w:t>
      </w:r>
      <w:r w:rsidR="00591077" w:rsidRPr="00591077">
        <w:rPr>
          <w:rFonts w:ascii="Arial" w:hAnsi="Arial" w:cs="Arial"/>
          <w:sz w:val="22"/>
          <w:szCs w:val="22"/>
        </w:rPr>
        <w:t xml:space="preserve">  </w:t>
      </w:r>
      <w:r w:rsidR="00923593">
        <w:rPr>
          <w:rFonts w:ascii="Arial" w:hAnsi="Arial" w:cs="Arial"/>
          <w:sz w:val="22"/>
          <w:szCs w:val="22"/>
        </w:rPr>
        <w:t>None.</w:t>
      </w:r>
    </w:p>
    <w:p w:rsidR="007A1842" w:rsidRPr="004A40DE" w:rsidRDefault="007A1842" w:rsidP="00376681">
      <w:pPr>
        <w:pStyle w:val="ListParagraph"/>
        <w:ind w:left="0"/>
        <w:rPr>
          <w:rFonts w:ascii="Arial" w:hAnsi="Arial" w:cs="Arial"/>
          <w:b/>
          <w:sz w:val="16"/>
          <w:szCs w:val="16"/>
        </w:rPr>
      </w:pPr>
    </w:p>
    <w:p w:rsidR="00BE7CB5" w:rsidRPr="00591077" w:rsidRDefault="00344983"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New</w:t>
      </w:r>
      <w:r w:rsidR="00732052" w:rsidRPr="00591077">
        <w:rPr>
          <w:rFonts w:ascii="Arial" w:hAnsi="Arial" w:cs="Arial"/>
          <w:b/>
          <w:sz w:val="22"/>
          <w:szCs w:val="22"/>
        </w:rPr>
        <w:t xml:space="preserve"> Business</w:t>
      </w:r>
    </w:p>
    <w:p w:rsidR="00310634" w:rsidRPr="00591077" w:rsidRDefault="00310634" w:rsidP="00975A54">
      <w:pPr>
        <w:pStyle w:val="ListParagraph"/>
        <w:numPr>
          <w:ilvl w:val="1"/>
          <w:numId w:val="3"/>
        </w:numPr>
        <w:ind w:left="720"/>
        <w:rPr>
          <w:rFonts w:ascii="Arial" w:hAnsi="Arial" w:cs="Arial"/>
          <w:b/>
          <w:sz w:val="22"/>
          <w:szCs w:val="22"/>
        </w:rPr>
      </w:pPr>
      <w:r w:rsidRPr="00591077">
        <w:rPr>
          <w:rFonts w:ascii="Arial" w:hAnsi="Arial" w:cs="Arial"/>
          <w:b/>
          <w:sz w:val="22"/>
          <w:szCs w:val="22"/>
        </w:rPr>
        <w:t>Communication between TA and Selectboard</w:t>
      </w:r>
      <w:r w:rsidR="00591077" w:rsidRPr="00591077">
        <w:rPr>
          <w:rFonts w:ascii="Arial" w:hAnsi="Arial" w:cs="Arial"/>
          <w:b/>
          <w:sz w:val="22"/>
          <w:szCs w:val="22"/>
        </w:rPr>
        <w:t>:</w:t>
      </w:r>
      <w:r w:rsidR="00591077" w:rsidRPr="00591077">
        <w:rPr>
          <w:rFonts w:ascii="Arial" w:hAnsi="Arial" w:cs="Arial"/>
          <w:sz w:val="22"/>
          <w:szCs w:val="22"/>
        </w:rPr>
        <w:t xml:space="preserve">  </w:t>
      </w:r>
      <w:r w:rsidR="00923593">
        <w:rPr>
          <w:rFonts w:ascii="Arial" w:hAnsi="Arial" w:cs="Arial"/>
          <w:sz w:val="22"/>
          <w:szCs w:val="22"/>
        </w:rPr>
        <w:t xml:space="preserve">TA Ortmann and the Selectboard discussed ways to make it easier to respond to constituents questions when Selectboard members were busy with their own job responsibilities.  One step that can be taken quickly is for TA Ortmann to get business cards that Selectboard members can hand out to constituents so they </w:t>
      </w:r>
      <w:r w:rsidR="000565C5">
        <w:rPr>
          <w:rFonts w:ascii="Arial" w:hAnsi="Arial" w:cs="Arial"/>
          <w:sz w:val="22"/>
          <w:szCs w:val="22"/>
        </w:rPr>
        <w:t>call the Town Office with their questions.  The Selectboard and TA Ortmann will continue to think about ways to keep the Selectboard as informed as possible about pending issues and how to encourage constituents to be respectful of the time constraints on Selectboard members when they are busy with their "day-job" responsibilities.</w:t>
      </w:r>
    </w:p>
    <w:p w:rsidR="001B5C6B" w:rsidRPr="00591077" w:rsidRDefault="001B5C6B" w:rsidP="00975A54">
      <w:pPr>
        <w:pStyle w:val="ListParagraph"/>
        <w:numPr>
          <w:ilvl w:val="1"/>
          <w:numId w:val="3"/>
        </w:numPr>
        <w:ind w:left="720"/>
        <w:rPr>
          <w:rFonts w:ascii="Arial" w:hAnsi="Arial" w:cs="Arial"/>
          <w:b/>
          <w:sz w:val="22"/>
          <w:szCs w:val="22"/>
        </w:rPr>
      </w:pPr>
      <w:r w:rsidRPr="00591077">
        <w:rPr>
          <w:rFonts w:ascii="Arial" w:hAnsi="Arial" w:cs="Arial"/>
          <w:b/>
          <w:sz w:val="22"/>
          <w:szCs w:val="22"/>
        </w:rPr>
        <w:t xml:space="preserve">Road </w:t>
      </w:r>
      <w:proofErr w:type="gramStart"/>
      <w:r w:rsidRPr="00591077">
        <w:rPr>
          <w:rFonts w:ascii="Arial" w:hAnsi="Arial" w:cs="Arial"/>
          <w:b/>
          <w:sz w:val="22"/>
          <w:szCs w:val="22"/>
        </w:rPr>
        <w:t>Posting</w:t>
      </w:r>
      <w:proofErr w:type="gramEnd"/>
      <w:r w:rsidRPr="00591077">
        <w:rPr>
          <w:rFonts w:ascii="Arial" w:hAnsi="Arial" w:cs="Arial"/>
          <w:b/>
          <w:sz w:val="22"/>
          <w:szCs w:val="22"/>
        </w:rPr>
        <w:t xml:space="preserve"> guidance</w:t>
      </w:r>
      <w:r w:rsidR="00402790" w:rsidRPr="00591077">
        <w:rPr>
          <w:rFonts w:ascii="Arial" w:hAnsi="Arial" w:cs="Arial"/>
          <w:b/>
          <w:sz w:val="22"/>
          <w:szCs w:val="22"/>
        </w:rPr>
        <w:t>:</w:t>
      </w:r>
      <w:r w:rsidR="00402790" w:rsidRPr="00591077">
        <w:rPr>
          <w:rFonts w:ascii="Arial" w:hAnsi="Arial" w:cs="Arial"/>
          <w:sz w:val="22"/>
          <w:szCs w:val="22"/>
        </w:rPr>
        <w:t xml:space="preserve">  </w:t>
      </w:r>
      <w:r w:rsidR="000565C5">
        <w:rPr>
          <w:rFonts w:ascii="Arial" w:hAnsi="Arial" w:cs="Arial"/>
          <w:sz w:val="22"/>
          <w:szCs w:val="22"/>
        </w:rPr>
        <w:t xml:space="preserve">TA Ortmann shared a notice from </w:t>
      </w:r>
      <w:proofErr w:type="spellStart"/>
      <w:r w:rsidR="000565C5">
        <w:rPr>
          <w:rFonts w:ascii="Arial" w:hAnsi="Arial" w:cs="Arial"/>
          <w:sz w:val="22"/>
          <w:szCs w:val="22"/>
        </w:rPr>
        <w:t>MaineDOT</w:t>
      </w:r>
      <w:proofErr w:type="spellEnd"/>
      <w:r w:rsidR="000565C5">
        <w:rPr>
          <w:rFonts w:ascii="Arial" w:hAnsi="Arial" w:cs="Arial"/>
          <w:sz w:val="22"/>
          <w:szCs w:val="22"/>
        </w:rPr>
        <w:t xml:space="preserve"> about LD261 that will dramatically change the state and local authority on posting roads.  He has also forwarded this notice to Road Commissioner Reynolds.</w:t>
      </w:r>
    </w:p>
    <w:p w:rsidR="00971F6A" w:rsidRPr="004A40DE" w:rsidRDefault="00971F6A" w:rsidP="001B3B66">
      <w:pPr>
        <w:pStyle w:val="ListParagraph"/>
        <w:numPr>
          <w:ilvl w:val="1"/>
          <w:numId w:val="3"/>
        </w:numPr>
        <w:ind w:left="720"/>
        <w:rPr>
          <w:rFonts w:ascii="Arial" w:hAnsi="Arial" w:cs="Arial"/>
          <w:b/>
          <w:sz w:val="22"/>
          <w:szCs w:val="22"/>
        </w:rPr>
      </w:pPr>
      <w:r w:rsidRPr="004A40DE">
        <w:rPr>
          <w:rFonts w:ascii="Arial" w:hAnsi="Arial" w:cs="Arial"/>
          <w:b/>
          <w:sz w:val="22"/>
          <w:szCs w:val="22"/>
        </w:rPr>
        <w:t>Authorizations to accept payment of "back taxes"</w:t>
      </w:r>
      <w:r w:rsidR="00402790" w:rsidRPr="004A40DE">
        <w:rPr>
          <w:rFonts w:ascii="Arial" w:hAnsi="Arial" w:cs="Arial"/>
          <w:b/>
          <w:sz w:val="22"/>
          <w:szCs w:val="22"/>
        </w:rPr>
        <w:t>:</w:t>
      </w:r>
      <w:r w:rsidR="00402790" w:rsidRPr="004A40DE">
        <w:rPr>
          <w:rFonts w:ascii="Arial" w:hAnsi="Arial" w:cs="Arial"/>
          <w:sz w:val="22"/>
          <w:szCs w:val="22"/>
        </w:rPr>
        <w:t xml:space="preserve">  </w:t>
      </w:r>
      <w:r w:rsidR="001B3B66" w:rsidRPr="004A40DE">
        <w:rPr>
          <w:rFonts w:ascii="Arial" w:hAnsi="Arial" w:cs="Arial"/>
          <w:sz w:val="22"/>
          <w:szCs w:val="22"/>
        </w:rPr>
        <w:t xml:space="preserve">Pursuant to review Selectman Peavey moved and Selectman Steeves seconded a motion to allow the acceptance of "back taxes" from Barbara Light Map 001 Lot 042, Account 588 and from </w:t>
      </w:r>
      <w:r w:rsidR="004A40DE" w:rsidRPr="004A40DE">
        <w:rPr>
          <w:rFonts w:ascii="Arial" w:hAnsi="Arial" w:cs="Arial"/>
          <w:sz w:val="22"/>
          <w:szCs w:val="22"/>
        </w:rPr>
        <w:t>George and Gladys Taylor Map 020 Lot 042, Account</w:t>
      </w:r>
      <w:r w:rsidR="004A40DE" w:rsidRPr="004A40DE">
        <w:rPr>
          <w:rFonts w:ascii="Arial" w:hAnsi="Arial" w:cs="Arial"/>
          <w:sz w:val="22"/>
          <w:szCs w:val="22"/>
        </w:rPr>
        <w:tab/>
        <w:t xml:space="preserve">960.  </w:t>
      </w:r>
      <w:r w:rsidR="001B3B66" w:rsidRPr="004A40DE">
        <w:rPr>
          <w:rFonts w:ascii="Arial" w:hAnsi="Arial" w:cs="Arial"/>
          <w:sz w:val="22"/>
          <w:szCs w:val="22"/>
        </w:rPr>
        <w:t>Unanimous.</w:t>
      </w:r>
    </w:p>
    <w:p w:rsidR="00205783" w:rsidRPr="00591077" w:rsidRDefault="00205783" w:rsidP="00975A54">
      <w:pPr>
        <w:pStyle w:val="ListParagraph"/>
        <w:numPr>
          <w:ilvl w:val="1"/>
          <w:numId w:val="3"/>
        </w:numPr>
        <w:ind w:left="720"/>
        <w:rPr>
          <w:rFonts w:ascii="Arial" w:hAnsi="Arial" w:cs="Arial"/>
          <w:b/>
          <w:sz w:val="22"/>
          <w:szCs w:val="22"/>
        </w:rPr>
      </w:pPr>
      <w:r w:rsidRPr="00591077">
        <w:rPr>
          <w:rFonts w:ascii="Arial" w:hAnsi="Arial" w:cs="Arial"/>
          <w:b/>
          <w:sz w:val="22"/>
          <w:szCs w:val="22"/>
        </w:rPr>
        <w:t>Other</w:t>
      </w:r>
      <w:r w:rsidR="00402790" w:rsidRPr="00591077">
        <w:rPr>
          <w:rFonts w:ascii="Arial" w:hAnsi="Arial" w:cs="Arial"/>
          <w:b/>
          <w:sz w:val="22"/>
          <w:szCs w:val="22"/>
        </w:rPr>
        <w:t>:</w:t>
      </w:r>
      <w:r w:rsidR="00402790" w:rsidRPr="00591077">
        <w:rPr>
          <w:rFonts w:ascii="Arial" w:hAnsi="Arial" w:cs="Arial"/>
          <w:sz w:val="22"/>
          <w:szCs w:val="22"/>
        </w:rPr>
        <w:t xml:space="preserve">  </w:t>
      </w:r>
      <w:r w:rsidR="004A40DE">
        <w:rPr>
          <w:rFonts w:ascii="Arial" w:hAnsi="Arial" w:cs="Arial"/>
          <w:sz w:val="22"/>
          <w:szCs w:val="22"/>
        </w:rPr>
        <w:t xml:space="preserve">The Selectboard asked TA Ortmann to contact Health Officer Jordan Ray about the </w:t>
      </w:r>
      <w:proofErr w:type="spellStart"/>
      <w:r w:rsidR="004A40DE">
        <w:rPr>
          <w:rFonts w:ascii="Arial" w:hAnsi="Arial" w:cs="Arial"/>
          <w:sz w:val="22"/>
          <w:szCs w:val="22"/>
        </w:rPr>
        <w:t>Browntail</w:t>
      </w:r>
      <w:proofErr w:type="spellEnd"/>
      <w:r w:rsidR="004A40DE">
        <w:rPr>
          <w:rFonts w:ascii="Arial" w:hAnsi="Arial" w:cs="Arial"/>
          <w:sz w:val="22"/>
          <w:szCs w:val="22"/>
        </w:rPr>
        <w:t xml:space="preserve"> Moth.</w:t>
      </w:r>
    </w:p>
    <w:p w:rsidR="007A1842" w:rsidRPr="004A40DE" w:rsidRDefault="007A1842" w:rsidP="007A1842">
      <w:pPr>
        <w:rPr>
          <w:rFonts w:ascii="Arial" w:hAnsi="Arial" w:cs="Arial"/>
          <w:b/>
          <w:sz w:val="16"/>
          <w:szCs w:val="16"/>
        </w:rPr>
      </w:pPr>
    </w:p>
    <w:p w:rsidR="00732052" w:rsidRPr="00591077" w:rsidRDefault="00732052"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Other Business</w:t>
      </w:r>
      <w:r w:rsidR="00402790" w:rsidRPr="00591077">
        <w:rPr>
          <w:rFonts w:ascii="Arial" w:hAnsi="Arial" w:cs="Arial"/>
          <w:b/>
          <w:sz w:val="22"/>
          <w:szCs w:val="22"/>
        </w:rPr>
        <w:t>:</w:t>
      </w:r>
      <w:r w:rsidR="00402790" w:rsidRPr="00591077">
        <w:rPr>
          <w:rFonts w:ascii="Arial" w:hAnsi="Arial" w:cs="Arial"/>
          <w:sz w:val="22"/>
          <w:szCs w:val="22"/>
        </w:rPr>
        <w:t xml:space="preserve">  </w:t>
      </w:r>
      <w:r w:rsidR="004A40DE">
        <w:rPr>
          <w:rFonts w:ascii="Arial" w:hAnsi="Arial" w:cs="Arial"/>
          <w:sz w:val="22"/>
          <w:szCs w:val="22"/>
        </w:rPr>
        <w:t>None.</w:t>
      </w:r>
    </w:p>
    <w:p w:rsidR="00926E8A" w:rsidRPr="004A40DE" w:rsidRDefault="00926E8A" w:rsidP="00376681">
      <w:pPr>
        <w:rPr>
          <w:rFonts w:ascii="Arial" w:hAnsi="Arial" w:cs="Arial"/>
          <w:b/>
          <w:sz w:val="16"/>
          <w:szCs w:val="16"/>
        </w:rPr>
      </w:pPr>
    </w:p>
    <w:p w:rsidR="0027525E" w:rsidRPr="00591077" w:rsidRDefault="00D22A43" w:rsidP="00376681">
      <w:pPr>
        <w:pStyle w:val="ListParagraph"/>
        <w:numPr>
          <w:ilvl w:val="0"/>
          <w:numId w:val="3"/>
        </w:numPr>
        <w:ind w:left="360"/>
        <w:rPr>
          <w:rFonts w:ascii="Arial" w:hAnsi="Arial" w:cs="Arial"/>
          <w:b/>
          <w:sz w:val="22"/>
          <w:szCs w:val="22"/>
        </w:rPr>
      </w:pPr>
      <w:r w:rsidRPr="00591077">
        <w:rPr>
          <w:rFonts w:ascii="Arial" w:hAnsi="Arial" w:cs="Arial"/>
          <w:b/>
          <w:sz w:val="22"/>
          <w:szCs w:val="22"/>
        </w:rPr>
        <w:t>Adjournment</w:t>
      </w:r>
      <w:r w:rsidR="00402790" w:rsidRPr="00591077">
        <w:rPr>
          <w:rFonts w:ascii="Arial" w:hAnsi="Arial" w:cs="Arial"/>
          <w:b/>
          <w:sz w:val="22"/>
          <w:szCs w:val="22"/>
        </w:rPr>
        <w:t>:</w:t>
      </w:r>
      <w:r w:rsidR="00402790" w:rsidRPr="00591077">
        <w:rPr>
          <w:rFonts w:ascii="Arial" w:hAnsi="Arial" w:cs="Arial"/>
          <w:sz w:val="22"/>
          <w:szCs w:val="22"/>
        </w:rPr>
        <w:t xml:space="preserve">  </w:t>
      </w:r>
      <w:r w:rsidR="00402790">
        <w:rPr>
          <w:rFonts w:ascii="Arial" w:hAnsi="Arial" w:cs="Arial"/>
          <w:sz w:val="22"/>
          <w:szCs w:val="22"/>
        </w:rPr>
        <w:t>7:39 PM</w:t>
      </w:r>
    </w:p>
    <w:p w:rsidR="00591077" w:rsidRPr="004A40DE" w:rsidRDefault="00591077" w:rsidP="00591077">
      <w:pPr>
        <w:pStyle w:val="ListParagraph"/>
        <w:rPr>
          <w:rFonts w:ascii="Arial" w:hAnsi="Arial" w:cs="Arial"/>
          <w:sz w:val="16"/>
          <w:szCs w:val="16"/>
        </w:rPr>
      </w:pPr>
    </w:p>
    <w:p w:rsidR="00591077" w:rsidRDefault="00591077" w:rsidP="00591077">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91077" w:rsidRPr="004A40DE" w:rsidRDefault="00591077" w:rsidP="00591077">
      <w:pPr>
        <w:rPr>
          <w:rFonts w:ascii="Arial" w:hAnsi="Arial" w:cs="Arial"/>
          <w:sz w:val="20"/>
          <w:szCs w:val="20"/>
        </w:rPr>
      </w:pPr>
    </w:p>
    <w:p w:rsidR="00591077" w:rsidRPr="004A40DE" w:rsidRDefault="00591077" w:rsidP="00591077">
      <w:pPr>
        <w:rPr>
          <w:rFonts w:ascii="Arial" w:hAnsi="Arial" w:cs="Arial"/>
          <w:sz w:val="20"/>
          <w:szCs w:val="20"/>
        </w:rPr>
      </w:pPr>
    </w:p>
    <w:p w:rsidR="00591077" w:rsidRPr="004A40DE" w:rsidRDefault="00591077" w:rsidP="00591077">
      <w:pPr>
        <w:rPr>
          <w:rFonts w:ascii="Arial" w:hAnsi="Arial" w:cs="Arial"/>
          <w:sz w:val="20"/>
          <w:szCs w:val="20"/>
        </w:rPr>
      </w:pPr>
    </w:p>
    <w:p w:rsidR="00591077" w:rsidRDefault="00591077" w:rsidP="00591077">
      <w:pPr>
        <w:rPr>
          <w:rFonts w:ascii="Arial" w:hAnsi="Arial" w:cs="Arial"/>
          <w:sz w:val="22"/>
          <w:szCs w:val="22"/>
        </w:rPr>
      </w:pPr>
      <w:r>
        <w:rPr>
          <w:rFonts w:ascii="Arial" w:hAnsi="Arial" w:cs="Arial"/>
          <w:sz w:val="22"/>
          <w:szCs w:val="22"/>
        </w:rPr>
        <w:t>Kenn Ortmann</w:t>
      </w:r>
    </w:p>
    <w:p w:rsidR="00591077" w:rsidRPr="004A40DE" w:rsidRDefault="00591077" w:rsidP="00591077">
      <w:pPr>
        <w:rPr>
          <w:rFonts w:ascii="Arial" w:hAnsi="Arial" w:cs="Arial"/>
          <w:b/>
          <w:sz w:val="22"/>
          <w:szCs w:val="22"/>
        </w:rPr>
      </w:pPr>
      <w:r>
        <w:rPr>
          <w:rFonts w:ascii="Arial" w:hAnsi="Arial" w:cs="Arial"/>
          <w:sz w:val="22"/>
          <w:szCs w:val="22"/>
        </w:rPr>
        <w:t>Town Administrator</w:t>
      </w:r>
    </w:p>
    <w:sectPr w:rsidR="00591077" w:rsidRPr="004A40DE"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66" w:rsidRDefault="001B3B66" w:rsidP="004E0EDF">
      <w:r>
        <w:separator/>
      </w:r>
    </w:p>
  </w:endnote>
  <w:endnote w:type="continuationSeparator" w:id="0">
    <w:p w:rsidR="001B3B66" w:rsidRDefault="001B3B6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66" w:rsidRDefault="001B3B66" w:rsidP="004E0EDF">
      <w:r>
        <w:separator/>
      </w:r>
    </w:p>
  </w:footnote>
  <w:footnote w:type="continuationSeparator" w:id="0">
    <w:p w:rsidR="001B3B66" w:rsidRDefault="001B3B6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6" w:rsidRPr="001F2D2F" w:rsidRDefault="004551D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422.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B3B66" w:rsidRDefault="001B3B6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B3B66" w:rsidRPr="001F2D2F">
      <w:rPr>
        <w:rFonts w:ascii="Arial" w:hAnsi="Arial" w:cs="Arial"/>
        <w:b/>
        <w:sz w:val="52"/>
        <w:szCs w:val="52"/>
      </w:rPr>
      <w:t>TOWN OF LIBERTY</w:t>
    </w:r>
  </w:p>
  <w:p w:rsidR="001B3B66" w:rsidRPr="001F2D2F" w:rsidRDefault="004551D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B3B66" w:rsidRPr="001F2D2F" w:rsidRDefault="001B3B6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B3B66" w:rsidRPr="001F2D2F" w:rsidRDefault="001B3B6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B3B66" w:rsidRPr="001F2D2F" w:rsidRDefault="001B3B6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B3B66">
      <w:rPr>
        <w:rFonts w:ascii="Arial" w:hAnsi="Arial" w:cs="Arial"/>
        <w:sz w:val="16"/>
        <w:szCs w:val="16"/>
      </w:rPr>
      <w:t>SELECTBOARD</w:t>
    </w:r>
    <w:r w:rsidR="001B3B66" w:rsidRPr="001F2D2F">
      <w:rPr>
        <w:rFonts w:ascii="Arial" w:hAnsi="Arial" w:cs="Arial"/>
        <w:sz w:val="16"/>
        <w:szCs w:val="16"/>
      </w:rPr>
      <w:t>/ASSESSORS</w:t>
    </w:r>
  </w:p>
  <w:p w:rsidR="001B3B66" w:rsidRDefault="001B3B66" w:rsidP="004E0EDF">
    <w:pPr>
      <w:contextualSpacing/>
      <w:rPr>
        <w:rFonts w:ascii="Arial" w:hAnsi="Arial" w:cs="Arial"/>
        <w:sz w:val="16"/>
        <w:szCs w:val="16"/>
      </w:rPr>
    </w:pPr>
    <w:r w:rsidRPr="001F2D2F">
      <w:rPr>
        <w:rFonts w:ascii="Arial" w:hAnsi="Arial" w:cs="Arial"/>
        <w:sz w:val="16"/>
        <w:szCs w:val="16"/>
      </w:rPr>
      <w:t>7 Water Street, P. O Box 116</w:t>
    </w:r>
  </w:p>
  <w:p w:rsidR="001B3B66" w:rsidRPr="001F2D2F" w:rsidRDefault="001B3B66" w:rsidP="0089551E">
    <w:pPr>
      <w:contextualSpacing/>
      <w:rPr>
        <w:rFonts w:ascii="Arial" w:hAnsi="Arial" w:cs="Arial"/>
        <w:sz w:val="16"/>
        <w:szCs w:val="16"/>
      </w:rPr>
    </w:pPr>
    <w:r w:rsidRPr="001F2D2F">
      <w:rPr>
        <w:rFonts w:ascii="Arial" w:hAnsi="Arial" w:cs="Arial"/>
        <w:sz w:val="16"/>
        <w:szCs w:val="16"/>
      </w:rPr>
      <w:t>Liberty ME 04949</w:t>
    </w:r>
  </w:p>
  <w:p w:rsidR="001B3B66" w:rsidRPr="001F2D2F" w:rsidRDefault="001B3B66" w:rsidP="0089551E">
    <w:pPr>
      <w:contextualSpacing/>
      <w:rPr>
        <w:rFonts w:ascii="Arial" w:hAnsi="Arial" w:cs="Arial"/>
        <w:sz w:val="16"/>
        <w:szCs w:val="16"/>
      </w:rPr>
    </w:pPr>
    <w:r w:rsidRPr="001F2D2F">
      <w:rPr>
        <w:rFonts w:ascii="Arial" w:hAnsi="Arial" w:cs="Arial"/>
        <w:sz w:val="16"/>
        <w:szCs w:val="16"/>
      </w:rPr>
      <w:t>Ph.  207-589-3014</w:t>
    </w:r>
  </w:p>
  <w:p w:rsidR="001B3B66" w:rsidRPr="001F2D2F" w:rsidRDefault="001B3B6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2D16"/>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65C5"/>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3B66"/>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2790"/>
    <w:rsid w:val="004043FF"/>
    <w:rsid w:val="00404CF9"/>
    <w:rsid w:val="00405429"/>
    <w:rsid w:val="00405AD8"/>
    <w:rsid w:val="004064FA"/>
    <w:rsid w:val="00407624"/>
    <w:rsid w:val="004113CF"/>
    <w:rsid w:val="00414913"/>
    <w:rsid w:val="004168EA"/>
    <w:rsid w:val="00416A4D"/>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1D9"/>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A40DE"/>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1077"/>
    <w:rsid w:val="00593189"/>
    <w:rsid w:val="005948C7"/>
    <w:rsid w:val="005950F6"/>
    <w:rsid w:val="005952C5"/>
    <w:rsid w:val="0059533B"/>
    <w:rsid w:val="00595D45"/>
    <w:rsid w:val="0059774C"/>
    <w:rsid w:val="005A0C65"/>
    <w:rsid w:val="005A297B"/>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026"/>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4E9F"/>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0401"/>
    <w:rsid w:val="006E33F5"/>
    <w:rsid w:val="006E6D27"/>
    <w:rsid w:val="006E78C0"/>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1E54"/>
    <w:rsid w:val="00783147"/>
    <w:rsid w:val="007832AA"/>
    <w:rsid w:val="00783D37"/>
    <w:rsid w:val="00784A20"/>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0EEA"/>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593"/>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1F6A"/>
    <w:rsid w:val="00972F57"/>
    <w:rsid w:val="00975A54"/>
    <w:rsid w:val="00977908"/>
    <w:rsid w:val="009800EF"/>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0591"/>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1125"/>
    <w:rsid w:val="00B4116C"/>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3598"/>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BF7FCF"/>
    <w:rsid w:val="00C00BC6"/>
    <w:rsid w:val="00C01FA7"/>
    <w:rsid w:val="00C02040"/>
    <w:rsid w:val="00C04189"/>
    <w:rsid w:val="00C04836"/>
    <w:rsid w:val="00C1276F"/>
    <w:rsid w:val="00C16385"/>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95C21"/>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2BE7"/>
    <w:rsid w:val="00F86FC5"/>
    <w:rsid w:val="00F9063D"/>
    <w:rsid w:val="00F90C26"/>
    <w:rsid w:val="00F913C3"/>
    <w:rsid w:val="00F928FD"/>
    <w:rsid w:val="00F93E83"/>
    <w:rsid w:val="00F94EB0"/>
    <w:rsid w:val="00F95222"/>
    <w:rsid w:val="00FA1723"/>
    <w:rsid w:val="00FA3F20"/>
    <w:rsid w:val="00FA41B0"/>
    <w:rsid w:val="00FA4E78"/>
    <w:rsid w:val="00FB0117"/>
    <w:rsid w:val="00FB085F"/>
    <w:rsid w:val="00FB1D83"/>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397D8-6F9B-47AF-9628-99614A55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2019-01-07T20:14:00Z</cp:lastPrinted>
  <dcterms:created xsi:type="dcterms:W3CDTF">2019-03-11T19:14:00Z</dcterms:created>
  <dcterms:modified xsi:type="dcterms:W3CDTF">2019-03-12T00:50:00Z</dcterms:modified>
</cp:coreProperties>
</file>