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A467" w14:textId="77777777" w:rsidR="003803B1" w:rsidRDefault="00C247F6">
      <w:pPr>
        <w:jc w:val="center"/>
        <w:rPr>
          <w:rFonts w:ascii="Calibri" w:hAnsi="Calibri" w:cs="Calibri"/>
          <w:b/>
          <w:sz w:val="24"/>
          <w:szCs w:val="24"/>
        </w:rPr>
      </w:pPr>
      <w:bookmarkStart w:id="0" w:name="_Hlk525453819"/>
      <w:bookmarkEnd w:id="0"/>
      <w:r>
        <w:rPr>
          <w:rFonts w:ascii="Calibri" w:hAnsi="Calibri" w:cs="Calibri"/>
          <w:b/>
          <w:sz w:val="24"/>
          <w:szCs w:val="24"/>
        </w:rPr>
        <w:t>Town of Liberty, Maine</w:t>
      </w:r>
    </w:p>
    <w:p w14:paraId="26000831" w14:textId="77777777" w:rsidR="003803B1" w:rsidRDefault="00C247F6">
      <w:pPr>
        <w:jc w:val="center"/>
      </w:pPr>
      <w:r>
        <w:rPr>
          <w:rFonts w:ascii="Calibri" w:hAnsi="Calibri" w:cs="Calibri"/>
          <w:b/>
          <w:sz w:val="24"/>
          <w:szCs w:val="24"/>
        </w:rPr>
        <w:t>Planning Board Minutes</w:t>
      </w:r>
    </w:p>
    <w:p w14:paraId="6A47148B" w14:textId="77777777" w:rsidR="003803B1" w:rsidRDefault="00C247F6">
      <w:pPr>
        <w:jc w:val="center"/>
      </w:pPr>
      <w:r>
        <w:rPr>
          <w:rFonts w:ascii="Calibri" w:hAnsi="Calibri" w:cs="Calibri"/>
          <w:b/>
          <w:sz w:val="24"/>
          <w:szCs w:val="24"/>
        </w:rPr>
        <w:t xml:space="preserve"> July 8, </w:t>
      </w:r>
      <w:proofErr w:type="gramStart"/>
      <w:r>
        <w:rPr>
          <w:rFonts w:ascii="Calibri" w:hAnsi="Calibri" w:cs="Calibri"/>
          <w:b/>
          <w:sz w:val="24"/>
          <w:szCs w:val="24"/>
        </w:rPr>
        <w:t>2021</w:t>
      </w:r>
      <w:proofErr w:type="gramEnd"/>
      <w:r>
        <w:rPr>
          <w:rFonts w:ascii="Calibri" w:hAnsi="Calibri" w:cs="Calibri"/>
          <w:b/>
          <w:sz w:val="24"/>
          <w:szCs w:val="24"/>
        </w:rPr>
        <w:t xml:space="preserve"> 7:00 pm</w:t>
      </w:r>
    </w:p>
    <w:p w14:paraId="43EC030B" w14:textId="77777777" w:rsidR="003803B1" w:rsidRDefault="00C247F6">
      <w:pPr>
        <w:jc w:val="center"/>
      </w:pPr>
      <w:r>
        <w:rPr>
          <w:rFonts w:ascii="Calibri" w:hAnsi="Calibri" w:cs="Calibri"/>
          <w:b/>
          <w:sz w:val="24"/>
          <w:szCs w:val="24"/>
        </w:rPr>
        <w:t xml:space="preserve">Overlock </w:t>
      </w:r>
      <w:proofErr w:type="gramStart"/>
      <w:r>
        <w:rPr>
          <w:rFonts w:ascii="Calibri" w:hAnsi="Calibri" w:cs="Calibri"/>
          <w:b/>
          <w:sz w:val="24"/>
          <w:szCs w:val="24"/>
        </w:rPr>
        <w:t>Room,  Liberty</w:t>
      </w:r>
      <w:proofErr w:type="gramEnd"/>
      <w:r>
        <w:rPr>
          <w:rFonts w:ascii="Calibri" w:hAnsi="Calibri" w:cs="Calibri"/>
          <w:b/>
          <w:sz w:val="24"/>
          <w:szCs w:val="24"/>
        </w:rPr>
        <w:t xml:space="preserve"> Town Hall</w:t>
      </w:r>
    </w:p>
    <w:p w14:paraId="503DA213" w14:textId="77777777" w:rsidR="003803B1" w:rsidRDefault="003803B1">
      <w:pPr>
        <w:jc w:val="center"/>
        <w:rPr>
          <w:rFonts w:ascii="Calibri" w:hAnsi="Calibri" w:cs="Calibri"/>
          <w:b/>
          <w:sz w:val="24"/>
          <w:szCs w:val="24"/>
        </w:rPr>
      </w:pPr>
    </w:p>
    <w:p w14:paraId="677F8E03" w14:textId="77777777" w:rsidR="003803B1" w:rsidRDefault="00C247F6">
      <w:pPr>
        <w:pStyle w:val="ListParagraph"/>
        <w:ind w:left="0"/>
        <w:rPr>
          <w:rFonts w:cs="Calibri"/>
          <w:b/>
          <w:bCs/>
          <w:sz w:val="24"/>
          <w:szCs w:val="24"/>
          <w:u w:val="single"/>
        </w:rPr>
      </w:pPr>
      <w:r>
        <w:rPr>
          <w:rFonts w:cs="Calibri"/>
          <w:b/>
          <w:bCs/>
          <w:sz w:val="24"/>
          <w:szCs w:val="24"/>
          <w:u w:val="single"/>
        </w:rPr>
        <w:t>Board Members</w:t>
      </w:r>
    </w:p>
    <w:p w14:paraId="23780480" w14:textId="77777777" w:rsidR="003803B1" w:rsidRDefault="00C247F6">
      <w:pPr>
        <w:pStyle w:val="ListParagraph"/>
        <w:ind w:left="0"/>
      </w:pPr>
      <w:r>
        <w:rPr>
          <w:rFonts w:cs="Calibri"/>
        </w:rPr>
        <w:t>Betty-Lu Davis, Co-Chair</w:t>
      </w:r>
      <w:r>
        <w:rPr>
          <w:rFonts w:cs="Calibri"/>
        </w:rPr>
        <w:tab/>
      </w:r>
      <w:r>
        <w:rPr>
          <w:rFonts w:cs="Calibri"/>
        </w:rPr>
        <w:tab/>
        <w:t>Jeff Davis</w:t>
      </w:r>
      <w:r>
        <w:rPr>
          <w:rFonts w:cs="Calibri"/>
        </w:rPr>
        <w:tab/>
        <w:t xml:space="preserve">    </w:t>
      </w:r>
      <w:r>
        <w:rPr>
          <w:rFonts w:cs="Calibri"/>
        </w:rPr>
        <w:t>Steve Fountain, Chair</w:t>
      </w:r>
      <w:r>
        <w:rPr>
          <w:rFonts w:cs="Calibri"/>
        </w:rPr>
        <w:tab/>
      </w:r>
      <w:r>
        <w:rPr>
          <w:rFonts w:cs="Calibri"/>
        </w:rPr>
        <w:tab/>
        <w:t>Don Harriman, CEO</w:t>
      </w:r>
    </w:p>
    <w:p w14:paraId="4E515C32" w14:textId="77777777" w:rsidR="003803B1" w:rsidRDefault="00C247F6">
      <w:pPr>
        <w:pStyle w:val="Informal2"/>
        <w:spacing w:before="0" w:after="0"/>
      </w:pPr>
      <w:r>
        <w:rPr>
          <w:rFonts w:ascii="Calibri" w:hAnsi="Calibri" w:cs="Calibri"/>
          <w:b w:val="0"/>
          <w:sz w:val="22"/>
          <w:szCs w:val="22"/>
        </w:rPr>
        <w:t>Carol McGovern</w:t>
      </w:r>
      <w:r>
        <w:rPr>
          <w:rFonts w:ascii="Calibri" w:hAnsi="Calibri" w:cs="Calibri"/>
          <w:b w:val="0"/>
          <w:sz w:val="22"/>
          <w:szCs w:val="22"/>
        </w:rPr>
        <w:tab/>
        <w:t>Dallas Parmenter</w:t>
      </w:r>
      <w:r>
        <w:rPr>
          <w:rFonts w:ascii="Calibri" w:hAnsi="Calibri" w:cs="Calibri"/>
          <w:b w:val="0"/>
          <w:sz w:val="22"/>
          <w:szCs w:val="22"/>
        </w:rPr>
        <w:tab/>
      </w:r>
      <w:r>
        <w:rPr>
          <w:rFonts w:ascii="Calibri" w:hAnsi="Calibri" w:cs="Calibri"/>
          <w:b w:val="0"/>
          <w:sz w:val="22"/>
          <w:szCs w:val="22"/>
        </w:rPr>
        <w:t xml:space="preserve">    Francis Stewart, Alternate </w:t>
      </w:r>
      <w:r>
        <w:rPr>
          <w:rFonts w:ascii="Calibri" w:hAnsi="Calibri" w:cs="Calibri"/>
          <w:b w:val="0"/>
          <w:sz w:val="22"/>
          <w:szCs w:val="22"/>
        </w:rPr>
        <w:tab/>
        <w:t xml:space="preserve">Kate </w:t>
      </w:r>
      <w:proofErr w:type="spellStart"/>
      <w:r>
        <w:rPr>
          <w:rFonts w:ascii="Calibri" w:hAnsi="Calibri" w:cs="Calibri"/>
          <w:b w:val="0"/>
          <w:sz w:val="22"/>
          <w:szCs w:val="22"/>
        </w:rPr>
        <w:t>Valleau</w:t>
      </w:r>
      <w:proofErr w:type="spellEnd"/>
      <w:r>
        <w:rPr>
          <w:rFonts w:ascii="Calibri" w:hAnsi="Calibri" w:cs="Calibri"/>
          <w:b w:val="0"/>
          <w:sz w:val="22"/>
          <w:szCs w:val="22"/>
        </w:rPr>
        <w:t xml:space="preserve">, Secretary </w:t>
      </w:r>
      <w:r>
        <w:rPr>
          <w:rFonts w:ascii="Calibri" w:hAnsi="Calibri" w:cs="Calibri"/>
          <w:b w:val="0"/>
          <w:sz w:val="22"/>
          <w:szCs w:val="22"/>
        </w:rPr>
        <w:tab/>
      </w:r>
      <w:r>
        <w:rPr>
          <w:rFonts w:ascii="Calibri" w:hAnsi="Calibri" w:cs="Calibri"/>
          <w:b w:val="0"/>
          <w:sz w:val="22"/>
          <w:szCs w:val="22"/>
        </w:rPr>
        <w:tab/>
      </w:r>
    </w:p>
    <w:p w14:paraId="224ABEC3" w14:textId="77777777" w:rsidR="003803B1" w:rsidRDefault="003803B1">
      <w:pPr>
        <w:pStyle w:val="ListParagraph"/>
        <w:ind w:left="0"/>
        <w:rPr>
          <w:rFonts w:eastAsia="MS Mincho" w:cs="Calibri"/>
          <w:b/>
          <w:sz w:val="24"/>
          <w:szCs w:val="24"/>
          <w:u w:val="single"/>
        </w:rPr>
      </w:pPr>
    </w:p>
    <w:p w14:paraId="2884F517" w14:textId="77777777" w:rsidR="003803B1" w:rsidRDefault="00C247F6">
      <w:pPr>
        <w:pStyle w:val="ListParagraph"/>
        <w:ind w:left="0"/>
        <w:rPr>
          <w:rFonts w:eastAsia="MS Mincho" w:cs="Calibri"/>
          <w:b/>
          <w:sz w:val="24"/>
          <w:szCs w:val="24"/>
          <w:u w:val="single"/>
        </w:rPr>
      </w:pPr>
      <w:r>
        <w:rPr>
          <w:rFonts w:eastAsia="MS Mincho" w:cs="Calibri"/>
          <w:b/>
          <w:sz w:val="24"/>
          <w:szCs w:val="24"/>
          <w:u w:val="single"/>
        </w:rPr>
        <w:t>Procedural</w:t>
      </w:r>
    </w:p>
    <w:p w14:paraId="0FBB3A51" w14:textId="77777777" w:rsidR="003803B1" w:rsidRDefault="00C247F6">
      <w:pPr>
        <w:pStyle w:val="ListParagraph"/>
        <w:numPr>
          <w:ilvl w:val="0"/>
          <w:numId w:val="1"/>
        </w:numPr>
        <w:rPr>
          <w:rFonts w:cs="Calibri"/>
          <w:bCs/>
        </w:rPr>
      </w:pPr>
      <w:r>
        <w:rPr>
          <w:rFonts w:cs="Calibri"/>
          <w:bCs/>
        </w:rPr>
        <w:t>Open meeting. Roll call &amp; accept prior meeting minutes.</w:t>
      </w:r>
    </w:p>
    <w:p w14:paraId="1CB8E96E" w14:textId="77777777" w:rsidR="003803B1" w:rsidRDefault="00C247F6">
      <w:pPr>
        <w:pStyle w:val="ListParagraph"/>
        <w:numPr>
          <w:ilvl w:val="1"/>
          <w:numId w:val="2"/>
        </w:numPr>
      </w:pPr>
      <w:r>
        <w:rPr>
          <w:rFonts w:cs="Calibri"/>
          <w:bCs/>
        </w:rPr>
        <w:t xml:space="preserve">July Roll call:  Betty-Lu Davis, Jeff Davis, Don Harriman, Carol McGovern, Kate </w:t>
      </w:r>
      <w:proofErr w:type="spellStart"/>
      <w:r>
        <w:rPr>
          <w:rFonts w:cs="Calibri"/>
          <w:bCs/>
        </w:rPr>
        <w:t>Valleau</w:t>
      </w:r>
      <w:proofErr w:type="spellEnd"/>
    </w:p>
    <w:p w14:paraId="7CDFD6AE" w14:textId="77777777" w:rsidR="003803B1" w:rsidRDefault="00C247F6">
      <w:pPr>
        <w:pStyle w:val="ListParagraph"/>
        <w:numPr>
          <w:ilvl w:val="1"/>
          <w:numId w:val="2"/>
        </w:numPr>
      </w:pPr>
      <w:r>
        <w:rPr>
          <w:rFonts w:cs="Calibri"/>
          <w:bCs/>
        </w:rPr>
        <w:t>Motion to accept May minutes: Minutes can</w:t>
      </w:r>
      <w:r>
        <w:rPr>
          <w:rFonts w:cs="Calibri"/>
          <w:bCs/>
        </w:rPr>
        <w:t xml:space="preserve">not be voted upon as May attendees (Betty-Lu Davis and Dallas Parmenter) quorum were not at July meeting. </w:t>
      </w:r>
    </w:p>
    <w:p w14:paraId="323BDA7B" w14:textId="77777777" w:rsidR="003803B1" w:rsidRDefault="00C247F6">
      <w:pPr>
        <w:pStyle w:val="ListParagraph"/>
        <w:numPr>
          <w:ilvl w:val="1"/>
          <w:numId w:val="2"/>
        </w:numPr>
      </w:pPr>
      <w:r>
        <w:rPr>
          <w:rFonts w:cs="Calibri"/>
          <w:bCs/>
        </w:rPr>
        <w:t>Motion to accept June minutes: Minutes cannot be voted upon as June attendees (</w:t>
      </w:r>
      <w:proofErr w:type="spellStart"/>
      <w:r>
        <w:rPr>
          <w:rFonts w:cs="Calibri"/>
          <w:bCs/>
        </w:rPr>
        <w:t>SFountain</w:t>
      </w:r>
      <w:proofErr w:type="spellEnd"/>
      <w:r>
        <w:rPr>
          <w:rFonts w:cs="Calibri"/>
          <w:bCs/>
        </w:rPr>
        <w:t xml:space="preserve">, C. </w:t>
      </w:r>
      <w:proofErr w:type="spellStart"/>
      <w:r>
        <w:rPr>
          <w:rFonts w:cs="Calibri"/>
          <w:bCs/>
        </w:rPr>
        <w:t>MCGovern</w:t>
      </w:r>
      <w:proofErr w:type="spellEnd"/>
      <w:r>
        <w:rPr>
          <w:rFonts w:cs="Calibri"/>
          <w:bCs/>
        </w:rPr>
        <w:t>, D. Parmenter, F. Stewart, J. Davis) quorum wer</w:t>
      </w:r>
      <w:r>
        <w:rPr>
          <w:rFonts w:cs="Calibri"/>
          <w:bCs/>
        </w:rPr>
        <w:t xml:space="preserve">e not at July meeting.   </w:t>
      </w:r>
    </w:p>
    <w:p w14:paraId="3D397188" w14:textId="77777777" w:rsidR="003803B1" w:rsidRDefault="003803B1">
      <w:pPr>
        <w:pStyle w:val="ListParagraph"/>
        <w:ind w:left="1800"/>
        <w:rPr>
          <w:rFonts w:cs="Calibri"/>
          <w:bCs/>
        </w:rPr>
      </w:pPr>
    </w:p>
    <w:p w14:paraId="5FC547DE" w14:textId="77777777" w:rsidR="003803B1" w:rsidRDefault="00C247F6">
      <w:pPr>
        <w:pStyle w:val="ListParagraph"/>
        <w:numPr>
          <w:ilvl w:val="0"/>
          <w:numId w:val="2"/>
        </w:numPr>
      </w:pPr>
      <w:r>
        <w:rPr>
          <w:rFonts w:cs="Calibri"/>
          <w:bCs/>
        </w:rPr>
        <w:t>CEO report on shore-land zone interactions: No comment.</w:t>
      </w:r>
    </w:p>
    <w:p w14:paraId="2E630B35" w14:textId="77777777" w:rsidR="003803B1" w:rsidRDefault="003803B1">
      <w:pPr>
        <w:pStyle w:val="NormalWeb"/>
        <w:spacing w:before="0" w:after="0"/>
        <w:ind w:left="360"/>
        <w:rPr>
          <w:rFonts w:ascii="Calibri" w:hAnsi="Calibri"/>
          <w:b/>
          <w:bCs/>
          <w:sz w:val="22"/>
          <w:szCs w:val="22"/>
          <w:u w:val="single"/>
        </w:rPr>
      </w:pPr>
    </w:p>
    <w:p w14:paraId="28B1B7E3" w14:textId="77777777" w:rsidR="003803B1" w:rsidRDefault="00C247F6">
      <w:pPr>
        <w:pStyle w:val="ListParagraph"/>
        <w:ind w:left="0"/>
      </w:pPr>
      <w:r>
        <w:rPr>
          <w:rFonts w:eastAsia="MS Mincho" w:cs="Calibri"/>
          <w:b/>
          <w:sz w:val="24"/>
          <w:szCs w:val="24"/>
          <w:u w:val="single"/>
        </w:rPr>
        <w:t>Applications</w:t>
      </w:r>
    </w:p>
    <w:p w14:paraId="44E84BD1" w14:textId="77777777" w:rsidR="003803B1" w:rsidRDefault="00C247F6">
      <w:pPr>
        <w:pStyle w:val="ListParagraph"/>
        <w:numPr>
          <w:ilvl w:val="0"/>
          <w:numId w:val="3"/>
        </w:numPr>
      </w:pPr>
      <w:r>
        <w:rPr>
          <w:rFonts w:cs="Calibri"/>
          <w:bCs/>
        </w:rPr>
        <w:t xml:space="preserve">Received 4/26/2012. </w:t>
      </w:r>
      <w:bookmarkStart w:id="1" w:name="__DdeLink__148_31670943952"/>
      <w:r>
        <w:rPr>
          <w:rFonts w:cs="Calibri"/>
          <w:bCs/>
        </w:rPr>
        <w:t xml:space="preserve">Applicant Cliff Coburn for property owners Jill &amp; Paul Montgomery. Applicant mailing </w:t>
      </w:r>
      <w:proofErr w:type="gramStart"/>
      <w:r>
        <w:rPr>
          <w:rFonts w:cs="Calibri"/>
          <w:bCs/>
        </w:rPr>
        <w:t xml:space="preserve">address </w:t>
      </w:r>
      <w:r>
        <w:rPr>
          <w:rFonts w:cs="Calibri"/>
          <w:bCs/>
        </w:rPr>
        <w:t xml:space="preserve"> 169</w:t>
      </w:r>
      <w:proofErr w:type="gramEnd"/>
      <w:r>
        <w:rPr>
          <w:rFonts w:cs="Calibri"/>
          <w:bCs/>
        </w:rPr>
        <w:t xml:space="preserve"> West Main St, Liberty.</w:t>
      </w:r>
      <w:r>
        <w:rPr>
          <w:rFonts w:cs="Calibri"/>
          <w:bCs/>
        </w:rPr>
        <w:t xml:space="preserve"> Property Location: </w:t>
      </w:r>
      <w:bookmarkStart w:id="2" w:name="__DdeLink__53_3152346576"/>
      <w:r>
        <w:rPr>
          <w:rFonts w:cs="Calibri"/>
          <w:bCs/>
        </w:rPr>
        <w:t>171 Smith Rd</w:t>
      </w:r>
      <w:bookmarkEnd w:id="2"/>
      <w:r>
        <w:rPr>
          <w:rFonts w:cs="Calibri"/>
          <w:bCs/>
        </w:rPr>
        <w:t xml:space="preserve"> Liberty. Lot</w:t>
      </w:r>
      <w:bookmarkEnd w:id="1"/>
      <w:r>
        <w:rPr>
          <w:rFonts w:cs="Calibri"/>
          <w:bCs/>
        </w:rPr>
        <w:t xml:space="preserve"> 12</w:t>
      </w:r>
      <w:r>
        <w:rPr>
          <w:rFonts w:cs="Calibri"/>
          <w:bCs/>
        </w:rPr>
        <w:t xml:space="preserve">. Proposed land clearing: removing trees. Result:  Application not complete.  Kate </w:t>
      </w:r>
      <w:proofErr w:type="spellStart"/>
      <w:r>
        <w:rPr>
          <w:rFonts w:cs="Calibri"/>
          <w:bCs/>
        </w:rPr>
        <w:t>Valleau</w:t>
      </w:r>
      <w:proofErr w:type="spellEnd"/>
      <w:r>
        <w:rPr>
          <w:rFonts w:cs="Calibri"/>
          <w:bCs/>
        </w:rPr>
        <w:t xml:space="preserve"> spoke to applicant 7/9/21. Applicant agreed to come to town office and complete the application.  </w:t>
      </w:r>
    </w:p>
    <w:p w14:paraId="1EB16E4A" w14:textId="77777777" w:rsidR="003803B1" w:rsidRDefault="003803B1">
      <w:pPr>
        <w:pStyle w:val="ListParagraph"/>
        <w:ind w:left="1080"/>
        <w:rPr>
          <w:rFonts w:cs="Calibri"/>
          <w:bCs/>
        </w:rPr>
      </w:pPr>
    </w:p>
    <w:p w14:paraId="17E0CCCD" w14:textId="77777777" w:rsidR="003803B1" w:rsidRDefault="00C247F6">
      <w:pPr>
        <w:pStyle w:val="ListParagraph"/>
        <w:numPr>
          <w:ilvl w:val="0"/>
          <w:numId w:val="3"/>
        </w:numPr>
      </w:pPr>
      <w:r>
        <w:rPr>
          <w:rFonts w:cs="Calibri"/>
          <w:bCs/>
        </w:rPr>
        <w:t>James Beaulieu fo</w:t>
      </w:r>
      <w:r>
        <w:rPr>
          <w:rFonts w:cs="Calibri"/>
          <w:bCs/>
        </w:rPr>
        <w:t xml:space="preserve">r Property owners James Beaulieu and Kathy </w:t>
      </w:r>
      <w:proofErr w:type="spellStart"/>
      <w:r>
        <w:rPr>
          <w:rFonts w:cs="Calibri"/>
          <w:bCs/>
        </w:rPr>
        <w:t>Thyng</w:t>
      </w:r>
      <w:proofErr w:type="spellEnd"/>
      <w:r>
        <w:rPr>
          <w:rFonts w:cs="Calibri"/>
          <w:bCs/>
        </w:rPr>
        <w:t>.  Mailing address POB 404, Liberty.  Book 2293, Page 103, Property address, 20 Oak Street.  Proposed construction: Modular home 40’ x 28’ with new septic and garage.  Result:  Motion to approve Betty-Lu Davi</w:t>
      </w:r>
      <w:r>
        <w:rPr>
          <w:rFonts w:cs="Calibri"/>
          <w:bCs/>
        </w:rPr>
        <w:t xml:space="preserve">s.  Second the motion: Jeff Davis.  Approved 3-0 for limited residential use within the shoreland zone district with additional requirement that all outbuildings will be moved ten feet or greater from the property line once the new home is situated.  </w:t>
      </w:r>
    </w:p>
    <w:p w14:paraId="261D85A1" w14:textId="77777777" w:rsidR="003803B1" w:rsidRDefault="003803B1">
      <w:pPr>
        <w:pStyle w:val="ListParagraph"/>
        <w:ind w:left="1080"/>
        <w:rPr>
          <w:rFonts w:eastAsia="MS Mincho" w:cs="Calibri"/>
          <w:b/>
          <w:bCs/>
          <w:sz w:val="24"/>
          <w:szCs w:val="24"/>
          <w:u w:val="single"/>
        </w:rPr>
      </w:pPr>
    </w:p>
    <w:p w14:paraId="559C2AF5" w14:textId="77777777" w:rsidR="003803B1" w:rsidRDefault="00C247F6">
      <w:pPr>
        <w:pStyle w:val="ListParagraph"/>
        <w:ind w:left="0"/>
      </w:pPr>
      <w:r>
        <w:rPr>
          <w:rFonts w:eastAsia="MS Mincho" w:cs="Calibri"/>
          <w:b/>
          <w:sz w:val="24"/>
          <w:szCs w:val="24"/>
          <w:u w:val="single"/>
        </w:rPr>
        <w:t xml:space="preserve">Public: </w:t>
      </w:r>
    </w:p>
    <w:p w14:paraId="6328DF0E" w14:textId="77777777" w:rsidR="003803B1" w:rsidRDefault="00C247F6">
      <w:r>
        <w:rPr>
          <w:rFonts w:ascii="Calibri" w:eastAsia="Calibri" w:hAnsi="Calibri" w:cs="Calibri"/>
          <w:bCs/>
          <w:sz w:val="22"/>
          <w:szCs w:val="22"/>
        </w:rPr>
        <w:t xml:space="preserve">1. Tom and </w:t>
      </w:r>
      <w:proofErr w:type="spellStart"/>
      <w:r>
        <w:rPr>
          <w:rFonts w:ascii="Calibri" w:eastAsia="Calibri" w:hAnsi="Calibri" w:cs="Calibri"/>
          <w:bCs/>
          <w:sz w:val="22"/>
          <w:szCs w:val="22"/>
        </w:rPr>
        <w:t>Jorleen</w:t>
      </w:r>
      <w:proofErr w:type="spellEnd"/>
      <w:r>
        <w:rPr>
          <w:rFonts w:ascii="Calibri" w:eastAsia="Calibri" w:hAnsi="Calibri" w:cs="Calibri"/>
          <w:bCs/>
          <w:sz w:val="22"/>
          <w:szCs w:val="22"/>
        </w:rPr>
        <w:t xml:space="preserve"> Faber, Norwood Lane.  Inquiring if a notice to build must be posted. Result: No. </w:t>
      </w:r>
    </w:p>
    <w:p w14:paraId="32020510" w14:textId="77777777" w:rsidR="003803B1" w:rsidRDefault="003803B1">
      <w:pPr>
        <w:pStyle w:val="ListParagraph"/>
        <w:ind w:left="0"/>
        <w:rPr>
          <w:rFonts w:cs="Calibri"/>
          <w:b/>
          <w:bCs/>
          <w:u w:val="single"/>
        </w:rPr>
      </w:pPr>
    </w:p>
    <w:p w14:paraId="1288FCA6" w14:textId="77777777" w:rsidR="003803B1" w:rsidRDefault="00C247F6">
      <w:pPr>
        <w:pStyle w:val="ListParagraph"/>
        <w:ind w:left="0"/>
        <w:rPr>
          <w:rFonts w:eastAsia="MS Mincho" w:cs="Calibri"/>
          <w:b/>
          <w:sz w:val="24"/>
          <w:szCs w:val="24"/>
          <w:u w:val="single"/>
        </w:rPr>
      </w:pPr>
      <w:r>
        <w:rPr>
          <w:rFonts w:eastAsia="MS Mincho" w:cs="Calibri"/>
          <w:b/>
          <w:sz w:val="24"/>
          <w:szCs w:val="24"/>
          <w:u w:val="single"/>
        </w:rPr>
        <w:t>Administration</w:t>
      </w:r>
    </w:p>
    <w:p w14:paraId="2C512ADF" w14:textId="77777777" w:rsidR="003803B1" w:rsidRDefault="00C247F6">
      <w:pPr>
        <w:pStyle w:val="ListParagraph"/>
        <w:numPr>
          <w:ilvl w:val="0"/>
          <w:numId w:val="4"/>
        </w:numPr>
        <w:rPr>
          <w:rFonts w:cs="Calibri"/>
          <w:bCs/>
        </w:rPr>
      </w:pPr>
      <w:r>
        <w:rPr>
          <w:rFonts w:cs="Calibri"/>
          <w:bCs/>
        </w:rPr>
        <w:t>None</w:t>
      </w:r>
    </w:p>
    <w:p w14:paraId="40E67A30" w14:textId="77777777" w:rsidR="003803B1" w:rsidRDefault="003803B1">
      <w:pPr>
        <w:pStyle w:val="ListParagraph"/>
        <w:ind w:left="0"/>
        <w:rPr>
          <w:rFonts w:eastAsia="MS Mincho" w:cs="Calibri"/>
          <w:b/>
          <w:sz w:val="24"/>
          <w:szCs w:val="24"/>
          <w:u w:val="single"/>
        </w:rPr>
      </w:pPr>
    </w:p>
    <w:p w14:paraId="64EA60B9" w14:textId="77777777" w:rsidR="003803B1" w:rsidRDefault="00C247F6">
      <w:pPr>
        <w:pStyle w:val="ListParagraph"/>
        <w:ind w:left="0"/>
      </w:pPr>
      <w:r>
        <w:rPr>
          <w:rFonts w:eastAsia="MS Mincho" w:cs="Calibri"/>
          <w:b/>
          <w:sz w:val="24"/>
          <w:szCs w:val="24"/>
          <w:u w:val="single"/>
        </w:rPr>
        <w:t>Adjourn</w:t>
      </w:r>
      <w:r>
        <w:rPr>
          <w:b/>
          <w:bCs/>
          <w:u w:val="single"/>
        </w:rPr>
        <w:t xml:space="preserve"> </w:t>
      </w:r>
    </w:p>
    <w:p w14:paraId="0E8D7885" w14:textId="77777777" w:rsidR="003803B1" w:rsidRDefault="00C247F6">
      <w:pPr>
        <w:pStyle w:val="ListParagraph"/>
        <w:numPr>
          <w:ilvl w:val="1"/>
          <w:numId w:val="2"/>
        </w:numPr>
      </w:pPr>
      <w:r>
        <w:rPr>
          <w:rFonts w:cs="Calibri"/>
          <w:bCs/>
        </w:rPr>
        <w:t>Time: 7:20 pm</w:t>
      </w:r>
    </w:p>
    <w:p w14:paraId="64553B97" w14:textId="77777777" w:rsidR="003803B1" w:rsidRDefault="00C247F6">
      <w:pPr>
        <w:pStyle w:val="ListParagraph"/>
        <w:numPr>
          <w:ilvl w:val="1"/>
          <w:numId w:val="2"/>
        </w:numPr>
      </w:pPr>
      <w:r>
        <w:rPr>
          <w:rFonts w:cs="Calibri"/>
          <w:bCs/>
        </w:rPr>
        <w:t>Motion to adjourn: Jeff Davis</w:t>
      </w:r>
    </w:p>
    <w:p w14:paraId="34DBEF51" w14:textId="77777777" w:rsidR="003803B1" w:rsidRDefault="00C247F6">
      <w:pPr>
        <w:pStyle w:val="ListParagraph"/>
        <w:numPr>
          <w:ilvl w:val="1"/>
          <w:numId w:val="2"/>
        </w:numPr>
      </w:pPr>
      <w:r>
        <w:rPr>
          <w:rFonts w:cs="Calibri"/>
          <w:bCs/>
        </w:rPr>
        <w:t>Second the motion to adjourn: Carol McGovern</w:t>
      </w:r>
    </w:p>
    <w:p w14:paraId="7478B9A2" w14:textId="77777777" w:rsidR="003803B1" w:rsidRDefault="00C247F6">
      <w:pPr>
        <w:pStyle w:val="ListParagraph"/>
        <w:numPr>
          <w:ilvl w:val="1"/>
          <w:numId w:val="2"/>
        </w:numPr>
      </w:pPr>
      <w:r>
        <w:rPr>
          <w:rFonts w:cs="Calibri"/>
          <w:bCs/>
        </w:rPr>
        <w:t>Board in favor to adjourn:</w:t>
      </w:r>
      <w:r>
        <w:rPr>
          <w:rFonts w:cs="Calibri"/>
          <w:bCs/>
        </w:rPr>
        <w:t xml:space="preserve"> 3-0</w:t>
      </w:r>
    </w:p>
    <w:sectPr w:rsidR="003803B1">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1A6"/>
    <w:multiLevelType w:val="multilevel"/>
    <w:tmpl w:val="32927DA0"/>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A1A7065"/>
    <w:multiLevelType w:val="multilevel"/>
    <w:tmpl w:val="3AB0D9FE"/>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8E55EE9"/>
    <w:multiLevelType w:val="multilevel"/>
    <w:tmpl w:val="B5DC4E5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E091428"/>
    <w:multiLevelType w:val="multilevel"/>
    <w:tmpl w:val="EF6E07C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77402D1E"/>
    <w:multiLevelType w:val="multilevel"/>
    <w:tmpl w:val="460003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03B1"/>
    <w:rsid w:val="003803B1"/>
    <w:rsid w:val="00C247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5B49"/>
  <w15:docId w15:val="{F6C74E49-2DBE-43CB-88DD-17AF915E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MS Mincho" w:hAnsi="Segoe UI" w:cs="Segoe UI"/>
      <w:sz w:val="18"/>
      <w:szCs w:val="18"/>
    </w:rPr>
  </w:style>
  <w:style w:type="character" w:customStyle="1" w:styleId="ListLabel1">
    <w:name w:val="ListLabel 1"/>
    <w:qFormat/>
    <w:rPr>
      <w:rFonts w:cs="Times New Roman"/>
      <w:sz w:val="20"/>
    </w:rPr>
  </w:style>
  <w:style w:type="character" w:customStyle="1" w:styleId="ListLabel2">
    <w:name w:val="ListLabel 2"/>
    <w:qFormat/>
    <w:rPr>
      <w:rFonts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b/>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ourier New"/>
      <w:b/>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ourier New"/>
      <w:b/>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ourier New"/>
      <w:b/>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b/>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Courier New"/>
      <w:b/>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b/>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Bullets">
    <w:name w:val="Bullets"/>
    <w:qFormat/>
    <w:rPr>
      <w:rFonts w:ascii="OpenSymbol" w:eastAsia="OpenSymbol" w:hAnsi="OpenSymbol" w:cs="OpenSymbol"/>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Calibri" w:hAnsi="Calibri" w:cs="Courier New"/>
      <w:b/>
      <w:sz w:val="22"/>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Calibri" w:hAnsi="Calibri" w:cs="OpenSymbol"/>
      <w:b/>
      <w:sz w:val="22"/>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Calibri" w:hAnsi="Calibri" w:cs="OpenSymbol"/>
      <w:b/>
      <w:sz w:val="22"/>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Calibri" w:hAnsi="Calibri" w:cs="Courier New"/>
      <w:b/>
      <w:sz w:val="22"/>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OpenSymbol"/>
      <w:b/>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Calibri" w:hAnsi="Calibri" w:cs="Courier New"/>
      <w:b/>
      <w:sz w:val="22"/>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OpenSymbol"/>
      <w:b w:val="0"/>
      <w:sz w:val="22"/>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Calibri" w:hAnsi="Calibri" w:cs="Courier New"/>
      <w:b/>
      <w:sz w:val="22"/>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OpenSymbol"/>
      <w:b w:val="0"/>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Calibri" w:hAnsi="Calibri" w:cs="Courier New"/>
      <w:b/>
      <w:sz w:val="22"/>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Courier New"/>
      <w:b/>
      <w:sz w:val="22"/>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Courier New"/>
      <w:b/>
      <w:sz w:val="22"/>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NumberingSymbols">
    <w:name w:val="Numbering Symbols"/>
    <w:qFormat/>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Courier New"/>
      <w:b/>
      <w:sz w:val="22"/>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ourier New"/>
      <w:b/>
      <w:sz w:val="22"/>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Courier New"/>
      <w:b/>
      <w:sz w:val="22"/>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Courier New"/>
      <w:b/>
      <w:sz w:val="22"/>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Courier New"/>
      <w:b/>
      <w:sz w:val="22"/>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ourier New"/>
      <w:b/>
      <w:sz w:val="22"/>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Courier New"/>
      <w:b/>
      <w:sz w:val="22"/>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Courier New"/>
      <w:b/>
      <w:sz w:val="22"/>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Courier New"/>
      <w:b/>
      <w:sz w:val="22"/>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Courier New"/>
      <w:b/>
      <w:sz w:val="22"/>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Courier New"/>
      <w:b/>
      <w:sz w:val="22"/>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Courier New"/>
      <w:b/>
      <w:sz w:val="22"/>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Courier New"/>
      <w:b/>
      <w:sz w:val="22"/>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Courier New"/>
      <w:b/>
      <w:sz w:val="22"/>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Courier New"/>
      <w:b/>
      <w:sz w:val="22"/>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280" w:after="280"/>
    </w:pPr>
    <w:rPr>
      <w:sz w:val="24"/>
      <w:szCs w:val="24"/>
    </w:rPr>
  </w:style>
  <w:style w:type="paragraph" w:customStyle="1" w:styleId="gmail-western">
    <w:name w:val="gmail-western"/>
    <w:basedOn w:val="Normal"/>
    <w:qFormat/>
    <w:pPr>
      <w:spacing w:before="280" w:after="280"/>
    </w:pPr>
    <w:rPr>
      <w:sz w:val="24"/>
      <w:szCs w:val="24"/>
    </w:rPr>
  </w:style>
  <w:style w:type="paragraph" w:styleId="ListParagraph">
    <w:name w:val="List Paragraph"/>
    <w:basedOn w:val="Normal"/>
    <w:qFormat/>
    <w:pPr>
      <w:ind w:left="720"/>
    </w:pPr>
    <w:rPr>
      <w:rFonts w:ascii="Calibri" w:eastAsia="Calibri" w:hAnsi="Calibri"/>
      <w:sz w:val="22"/>
      <w:szCs w:val="22"/>
    </w:rPr>
  </w:style>
  <w:style w:type="paragraph" w:customStyle="1" w:styleId="Informal2">
    <w:name w:val="Informal2"/>
    <w:basedOn w:val="Normal"/>
    <w:qFormat/>
    <w:pPr>
      <w:spacing w:before="60" w:after="60"/>
    </w:pPr>
    <w:rPr>
      <w:rFonts w:ascii="Arial" w:hAnsi="Arial"/>
      <w:b/>
      <w:sz w:val="24"/>
    </w:rPr>
  </w:style>
  <w:style w:type="paragraph" w:styleId="BalloonText">
    <w:name w:val="Balloon Text"/>
    <w:basedOn w:val="Normal"/>
    <w:qFormat/>
    <w:rPr>
      <w:rFonts w:ascii="Segoe UI" w:hAnsi="Segoe UI" w:cs="Segoe UI"/>
      <w:sz w:val="18"/>
      <w:szCs w:val="18"/>
    </w:rPr>
  </w:style>
  <w:style w:type="paragraph" w:customStyle="1" w:styleId="Default">
    <w:name w:val="Default"/>
    <w:qFormat/>
    <w:pPr>
      <w:overflowPunct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Bank of America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Valleau, Kate</dc:creator>
  <dc:description/>
  <cp:lastModifiedBy>Libertymaineta@gmail.com</cp:lastModifiedBy>
  <cp:revision>2</cp:revision>
  <cp:lastPrinted>2021-05-06T18:31:00Z</cp:lastPrinted>
  <dcterms:created xsi:type="dcterms:W3CDTF">2021-09-09T19:05:00Z</dcterms:created>
  <dcterms:modified xsi:type="dcterms:W3CDTF">2021-09-09T19:05:00Z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